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EF7A" w14:textId="77777777" w:rsidR="00E02BA0" w:rsidRPr="001A5F55" w:rsidRDefault="00E02BA0" w:rsidP="00E02BA0">
      <w:pPr>
        <w:pStyle w:val="Heading1"/>
        <w:rPr>
          <w:rFonts w:ascii="Arial" w:hAnsi="Arial" w:cs="Arial"/>
          <w:b/>
          <w:bCs/>
          <w:i/>
          <w:iCs/>
          <w:color w:val="auto"/>
          <w:sz w:val="20"/>
          <w:szCs w:val="20"/>
        </w:rPr>
      </w:pPr>
      <w:bookmarkStart w:id="0" w:name="part4"/>
      <w:bookmarkEnd w:id="0"/>
      <w:r w:rsidRPr="001A5F55">
        <w:rPr>
          <w:rFonts w:ascii="Arial" w:hAnsi="Arial" w:cs="Arial"/>
          <w:b/>
          <w:bCs/>
          <w:i/>
          <w:iCs/>
          <w:color w:val="auto"/>
          <w:sz w:val="20"/>
          <w:szCs w:val="20"/>
        </w:rPr>
        <w:t>PART 4 – OPTIONAL PARAGRAPHS</w:t>
      </w:r>
    </w:p>
    <w:p w14:paraId="2276063F" w14:textId="77777777" w:rsidR="00E02BA0" w:rsidRPr="001A5F55" w:rsidRDefault="00E02BA0" w:rsidP="00E02BA0">
      <w:pPr>
        <w:rPr>
          <w:rFonts w:cs="Arial"/>
          <w:sz w:val="20"/>
          <w:szCs w:val="20"/>
        </w:rPr>
      </w:pPr>
    </w:p>
    <w:p w14:paraId="24DA5A28" w14:textId="77777777" w:rsidR="00E02BA0" w:rsidRPr="001A5F55" w:rsidRDefault="00E02BA0" w:rsidP="00E02BA0">
      <w:pPr>
        <w:rPr>
          <w:rFonts w:cs="Arial"/>
          <w:b/>
          <w:bCs/>
          <w:i/>
          <w:iCs/>
          <w:sz w:val="20"/>
          <w:szCs w:val="20"/>
        </w:rPr>
      </w:pPr>
      <w:r w:rsidRPr="001A5F55">
        <w:rPr>
          <w:rFonts w:cs="Arial"/>
          <w:b/>
          <w:bCs/>
          <w:i/>
          <w:iCs/>
          <w:sz w:val="20"/>
          <w:szCs w:val="20"/>
          <w:highlight w:val="yellow"/>
        </w:rPr>
        <w:t>Additional paragraphs for insertion into a letter of engagement in relation to specific additional other services.</w:t>
      </w:r>
    </w:p>
    <w:p w14:paraId="67C17E01" w14:textId="77777777" w:rsidR="00E02BA0" w:rsidRPr="001A5F55" w:rsidRDefault="00E02BA0" w:rsidP="00E02BA0">
      <w:pPr>
        <w:rPr>
          <w:rFonts w:cs="Arial"/>
          <w:sz w:val="20"/>
          <w:szCs w:val="20"/>
        </w:rPr>
      </w:pPr>
    </w:p>
    <w:p w14:paraId="050BE587" w14:textId="77777777" w:rsidR="00E02BA0" w:rsidRPr="001A5F55" w:rsidRDefault="00E02BA0" w:rsidP="001B6B1A">
      <w:pPr>
        <w:pStyle w:val="ICANumHead"/>
        <w:numPr>
          <w:ilvl w:val="0"/>
          <w:numId w:val="59"/>
        </w:numPr>
        <w:rPr>
          <w:rFonts w:ascii="Arial" w:hAnsi="Arial"/>
          <w:sz w:val="20"/>
          <w:szCs w:val="20"/>
        </w:rPr>
      </w:pPr>
      <w:bookmarkStart w:id="1" w:name="part4_1"/>
      <w:bookmarkEnd w:id="1"/>
      <w:r w:rsidRPr="008627EE">
        <w:rPr>
          <w:rFonts w:ascii="Arial" w:hAnsi="Arial"/>
          <w:color w:val="auto"/>
          <w:sz w:val="20"/>
          <w:szCs w:val="20"/>
        </w:rPr>
        <w:t xml:space="preserve">CORPORATE SERVICES </w:t>
      </w:r>
      <w:r w:rsidRPr="001A5F55">
        <w:rPr>
          <w:rFonts w:ascii="Arial" w:hAnsi="Arial"/>
          <w:bCs/>
          <w:i/>
          <w:iCs/>
          <w:caps w:val="0"/>
          <w:color w:val="auto"/>
          <w:sz w:val="20"/>
          <w:szCs w:val="20"/>
          <w:highlight w:val="yellow"/>
        </w:rPr>
        <w:t>for example as a separate schedule</w:t>
      </w:r>
    </w:p>
    <w:p w14:paraId="34711481" w14:textId="77777777" w:rsidR="00E02BA0" w:rsidRPr="001A5F55" w:rsidRDefault="00E02BA0" w:rsidP="001B6B1A">
      <w:pPr>
        <w:pStyle w:val="ICANumtext"/>
        <w:numPr>
          <w:ilvl w:val="1"/>
          <w:numId w:val="8"/>
        </w:numPr>
        <w:rPr>
          <w:rFonts w:cs="Arial"/>
          <w:b/>
          <w:bCs/>
          <w:sz w:val="20"/>
          <w:szCs w:val="20"/>
        </w:rPr>
      </w:pPr>
      <w:r w:rsidRPr="001A5F55">
        <w:rPr>
          <w:rFonts w:cs="Arial"/>
          <w:b/>
          <w:bCs/>
          <w:sz w:val="20"/>
          <w:szCs w:val="20"/>
        </w:rPr>
        <w:t>Company secretarial</w:t>
      </w:r>
    </w:p>
    <w:p w14:paraId="712C75FF" w14:textId="77777777" w:rsidR="00E02BA0" w:rsidRPr="001A5F55" w:rsidRDefault="00E02BA0" w:rsidP="00E02BA0">
      <w:pPr>
        <w:rPr>
          <w:rFonts w:cs="Arial"/>
          <w:sz w:val="20"/>
          <w:szCs w:val="20"/>
        </w:rPr>
      </w:pPr>
    </w:p>
    <w:p w14:paraId="51B7AF5F" w14:textId="77777777" w:rsidR="00E02BA0" w:rsidRPr="001A5F55" w:rsidRDefault="00E02BA0" w:rsidP="00E02BA0">
      <w:pPr>
        <w:pStyle w:val="ICANumtext"/>
        <w:rPr>
          <w:rFonts w:cs="Arial"/>
          <w:sz w:val="20"/>
          <w:szCs w:val="20"/>
        </w:rPr>
      </w:pPr>
      <w:r w:rsidRPr="001A5F55">
        <w:rPr>
          <w:rFonts w:cs="Arial"/>
          <w:sz w:val="20"/>
          <w:szCs w:val="20"/>
        </w:rPr>
        <w:t>A [private company] [limited liability partnership] is required to file its financial statements at Companies House within nine months of the year end. The company will be liable to a fine if it fails to do so. We accept no responsibility for fines or regulatory action taken against the directors if the statutory financial statements are not available for filing.</w:t>
      </w:r>
    </w:p>
    <w:p w14:paraId="0ECFB38B" w14:textId="77777777" w:rsidR="00E02BA0" w:rsidRPr="001A5F55" w:rsidRDefault="00E02BA0" w:rsidP="00E02BA0">
      <w:pPr>
        <w:pStyle w:val="BodyText"/>
        <w:rPr>
          <w:rFonts w:cs="Arial"/>
          <w:sz w:val="20"/>
          <w:szCs w:val="20"/>
        </w:rPr>
      </w:pPr>
    </w:p>
    <w:p w14:paraId="5127A1C7" w14:textId="77777777" w:rsidR="00E02BA0" w:rsidRPr="001A5F55" w:rsidRDefault="00E02BA0" w:rsidP="00E02BA0">
      <w:pPr>
        <w:pStyle w:val="ICANumtext"/>
        <w:rPr>
          <w:rFonts w:cs="Arial"/>
          <w:sz w:val="20"/>
          <w:szCs w:val="20"/>
        </w:rPr>
      </w:pPr>
      <w:r w:rsidRPr="001A5F55">
        <w:rPr>
          <w:rFonts w:cs="Arial"/>
          <w:sz w:val="20"/>
          <w:szCs w:val="20"/>
        </w:rPr>
        <w:t xml:space="preserve">We have agreed to act as your agent, and to: </w:t>
      </w:r>
    </w:p>
    <w:p w14:paraId="787637AA" w14:textId="77777777" w:rsidR="00E02BA0" w:rsidRPr="001A5F55" w:rsidRDefault="00E02BA0" w:rsidP="001B6B1A">
      <w:pPr>
        <w:pStyle w:val="ListNumber2"/>
        <w:numPr>
          <w:ilvl w:val="0"/>
          <w:numId w:val="60"/>
        </w:numPr>
        <w:spacing w:line="240" w:lineRule="auto"/>
        <w:ind w:left="993"/>
        <w:rPr>
          <w:rFonts w:cs="Arial"/>
          <w:sz w:val="20"/>
          <w:szCs w:val="20"/>
        </w:rPr>
      </w:pPr>
      <w:r w:rsidRPr="001A5F55">
        <w:rPr>
          <w:rFonts w:cs="Arial"/>
          <w:sz w:val="20"/>
          <w:szCs w:val="20"/>
        </w:rPr>
        <w:t xml:space="preserve">submit the financial statements to the Registrar of </w:t>
      </w:r>
      <w:proofErr w:type="gramStart"/>
      <w:r w:rsidRPr="001A5F55">
        <w:rPr>
          <w:rFonts w:cs="Arial"/>
          <w:sz w:val="20"/>
          <w:szCs w:val="20"/>
        </w:rPr>
        <w:t>Companies;*</w:t>
      </w:r>
      <w:proofErr w:type="gramEnd"/>
    </w:p>
    <w:p w14:paraId="6A4275EF"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 xml:space="preserve">complete and submit the company’s confirmation </w:t>
      </w:r>
      <w:proofErr w:type="gramStart"/>
      <w:r w:rsidRPr="001A5F55">
        <w:rPr>
          <w:rFonts w:cs="Arial"/>
          <w:sz w:val="20"/>
          <w:szCs w:val="20"/>
        </w:rPr>
        <w:t>statement;</w:t>
      </w:r>
      <w:proofErr w:type="gramEnd"/>
    </w:p>
    <w:p w14:paraId="12B3315C"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 xml:space="preserve">complete and submit any other forms which are required by law to be filed at Companies House, provided that you keep us fully informed of any relevant changes or events which are required to be notified to Companies House, within one week of the change or </w:t>
      </w:r>
      <w:proofErr w:type="gramStart"/>
      <w:r w:rsidRPr="001A5F55">
        <w:rPr>
          <w:rFonts w:cs="Arial"/>
          <w:sz w:val="20"/>
          <w:szCs w:val="20"/>
        </w:rPr>
        <w:t>event;*</w:t>
      </w:r>
      <w:proofErr w:type="gramEnd"/>
      <w:r w:rsidRPr="001A5F55">
        <w:rPr>
          <w:rFonts w:cs="Arial"/>
          <w:sz w:val="20"/>
          <w:szCs w:val="20"/>
        </w:rPr>
        <w:t xml:space="preserve"> and</w:t>
      </w:r>
    </w:p>
    <w:p w14:paraId="7F796099"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 xml:space="preserve">maintain the statutory </w:t>
      </w:r>
      <w:proofErr w:type="gramStart"/>
      <w:r w:rsidRPr="001A5F55">
        <w:rPr>
          <w:rFonts w:cs="Arial"/>
          <w:sz w:val="20"/>
          <w:szCs w:val="20"/>
        </w:rPr>
        <w:t>books.*</w:t>
      </w:r>
      <w:proofErr w:type="gramEnd"/>
    </w:p>
    <w:p w14:paraId="6E7BC70A" w14:textId="77777777" w:rsidR="00E02BA0" w:rsidRPr="001A5F55" w:rsidRDefault="00E02BA0" w:rsidP="00E02BA0">
      <w:pPr>
        <w:ind w:firstLine="633"/>
        <w:rPr>
          <w:rFonts w:cs="Arial"/>
          <w:b/>
          <w:bCs/>
          <w:i/>
          <w:iCs/>
          <w:sz w:val="20"/>
          <w:szCs w:val="20"/>
        </w:rPr>
      </w:pPr>
      <w:r w:rsidRPr="001A5F55">
        <w:rPr>
          <w:rFonts w:cs="Arial"/>
          <w:b/>
          <w:bCs/>
          <w:i/>
          <w:iCs/>
          <w:sz w:val="20"/>
          <w:szCs w:val="20"/>
          <w:highlight w:val="yellow"/>
        </w:rPr>
        <w:t xml:space="preserve">*delete as </w:t>
      </w:r>
      <w:proofErr w:type="gramStart"/>
      <w:r w:rsidRPr="001A5F55">
        <w:rPr>
          <w:rFonts w:cs="Arial"/>
          <w:b/>
          <w:bCs/>
          <w:i/>
          <w:iCs/>
          <w:sz w:val="20"/>
          <w:szCs w:val="20"/>
          <w:highlight w:val="yellow"/>
        </w:rPr>
        <w:t>appropriate</w:t>
      </w:r>
      <w:proofErr w:type="gramEnd"/>
    </w:p>
    <w:p w14:paraId="1D8FB568" w14:textId="77777777" w:rsidR="00E02BA0" w:rsidRPr="001A5F55" w:rsidRDefault="00E02BA0" w:rsidP="00E02BA0">
      <w:pPr>
        <w:rPr>
          <w:rFonts w:cs="Arial"/>
          <w:sz w:val="20"/>
          <w:szCs w:val="20"/>
        </w:rPr>
      </w:pPr>
    </w:p>
    <w:p w14:paraId="2D2F2A7A" w14:textId="77777777" w:rsidR="00E02BA0" w:rsidRPr="001A5F55" w:rsidRDefault="00E02BA0" w:rsidP="00E02BA0">
      <w:pPr>
        <w:pStyle w:val="ICANumtext"/>
        <w:rPr>
          <w:rFonts w:cs="Arial"/>
          <w:sz w:val="20"/>
          <w:szCs w:val="20"/>
        </w:rPr>
      </w:pPr>
      <w:r w:rsidRPr="001A5F55">
        <w:rPr>
          <w:rFonts w:cs="Arial"/>
          <w:b/>
          <w:bCs/>
          <w:i/>
          <w:iCs/>
          <w:sz w:val="20"/>
          <w:szCs w:val="20"/>
          <w:highlight w:val="yellow"/>
        </w:rPr>
        <w:t xml:space="preserve">Where appropriate, </w:t>
      </w:r>
      <w:r w:rsidRPr="001A5F55">
        <w:rPr>
          <w:rFonts w:cs="Arial"/>
          <w:sz w:val="20"/>
          <w:szCs w:val="20"/>
        </w:rPr>
        <w:t>[You have agreed to complete all the returns which are required by law to be filed at Companies House, for example, the confirmation statement and the notification of changes in directors. We will, of course, be pleased to advise you on these and any other company secretarial matters, if requested.]</w:t>
      </w:r>
    </w:p>
    <w:p w14:paraId="057D600B" w14:textId="77777777" w:rsidR="00E02BA0" w:rsidRPr="001A5F55" w:rsidRDefault="00E02BA0" w:rsidP="00E02BA0">
      <w:pPr>
        <w:rPr>
          <w:rFonts w:cs="Arial"/>
          <w:sz w:val="20"/>
          <w:szCs w:val="20"/>
        </w:rPr>
      </w:pPr>
    </w:p>
    <w:p w14:paraId="35DA31AE" w14:textId="77777777" w:rsidR="00E02BA0" w:rsidRPr="001A5F55" w:rsidRDefault="00E02BA0" w:rsidP="00E02BA0">
      <w:pPr>
        <w:pStyle w:val="ICANumHead"/>
        <w:rPr>
          <w:rFonts w:ascii="Arial" w:hAnsi="Arial"/>
          <w:sz w:val="20"/>
          <w:szCs w:val="20"/>
        </w:rPr>
      </w:pPr>
      <w:bookmarkStart w:id="2" w:name="part4_2"/>
      <w:bookmarkEnd w:id="2"/>
      <w:r w:rsidRPr="008627EE">
        <w:rPr>
          <w:rFonts w:ascii="Arial" w:hAnsi="Arial"/>
          <w:color w:val="auto"/>
          <w:sz w:val="20"/>
          <w:szCs w:val="20"/>
        </w:rPr>
        <w:t>CONSULTANCY SERVICES</w:t>
      </w:r>
      <w:r w:rsidRPr="001A5F55">
        <w:rPr>
          <w:rFonts w:ascii="Arial" w:hAnsi="Arial"/>
          <w:bCs/>
          <w:i/>
          <w:iCs/>
          <w:caps w:val="0"/>
          <w:color w:val="auto"/>
          <w:sz w:val="20"/>
          <w:szCs w:val="20"/>
          <w:highlight w:val="yellow"/>
        </w:rPr>
        <w:t xml:space="preserve"> for example as additional paragraphs in a schedule</w:t>
      </w:r>
    </w:p>
    <w:p w14:paraId="0EB0B615" w14:textId="77777777" w:rsidR="00E02BA0" w:rsidRPr="001A5F55" w:rsidRDefault="00E02BA0" w:rsidP="001B6B1A">
      <w:pPr>
        <w:pStyle w:val="ICANumtext"/>
        <w:numPr>
          <w:ilvl w:val="1"/>
          <w:numId w:val="8"/>
        </w:numPr>
        <w:rPr>
          <w:rFonts w:cs="Arial"/>
          <w:b/>
          <w:bCs/>
          <w:sz w:val="20"/>
          <w:szCs w:val="20"/>
        </w:rPr>
      </w:pPr>
      <w:r w:rsidRPr="001A5F55">
        <w:rPr>
          <w:rFonts w:cs="Arial"/>
          <w:b/>
          <w:bCs/>
          <w:sz w:val="20"/>
          <w:szCs w:val="20"/>
        </w:rPr>
        <w:t xml:space="preserve">Further assistance we can </w:t>
      </w:r>
      <w:proofErr w:type="gramStart"/>
      <w:r w:rsidRPr="001A5F55">
        <w:rPr>
          <w:rFonts w:cs="Arial"/>
          <w:b/>
          <w:bCs/>
          <w:sz w:val="20"/>
          <w:szCs w:val="20"/>
        </w:rPr>
        <w:t>provide</w:t>
      </w:r>
      <w:proofErr w:type="gramEnd"/>
    </w:p>
    <w:p w14:paraId="2C45FD40" w14:textId="77777777" w:rsidR="00E02BA0" w:rsidRPr="001A5F55" w:rsidRDefault="00E02BA0" w:rsidP="00E02BA0">
      <w:pPr>
        <w:rPr>
          <w:rFonts w:cs="Arial"/>
          <w:sz w:val="20"/>
          <w:szCs w:val="20"/>
        </w:rPr>
      </w:pPr>
    </w:p>
    <w:p w14:paraId="14114DE1" w14:textId="77777777" w:rsidR="00E02BA0" w:rsidRPr="001A5F55" w:rsidRDefault="00E02BA0" w:rsidP="00E02BA0">
      <w:pPr>
        <w:pStyle w:val="ICANumtext"/>
        <w:rPr>
          <w:rFonts w:cs="Arial"/>
          <w:sz w:val="20"/>
          <w:szCs w:val="20"/>
        </w:rPr>
      </w:pPr>
      <w:r w:rsidRPr="001A5F55">
        <w:rPr>
          <w:rFonts w:cs="Arial"/>
          <w:sz w:val="20"/>
          <w:szCs w:val="20"/>
        </w:rPr>
        <w:t xml:space="preserve">There are many other areas in which we can be of assistance, and we will be pleased to discuss any matters with you. These other services include: </w:t>
      </w:r>
    </w:p>
    <w:p w14:paraId="76E56B1B" w14:textId="77777777" w:rsidR="00E02BA0" w:rsidRPr="001A5F55" w:rsidRDefault="00E02BA0" w:rsidP="001B6B1A">
      <w:pPr>
        <w:pStyle w:val="ListNumber2"/>
        <w:numPr>
          <w:ilvl w:val="0"/>
          <w:numId w:val="61"/>
        </w:numPr>
        <w:spacing w:line="240" w:lineRule="auto"/>
        <w:ind w:left="993"/>
        <w:rPr>
          <w:rFonts w:cs="Arial"/>
          <w:sz w:val="20"/>
          <w:szCs w:val="20"/>
        </w:rPr>
      </w:pPr>
      <w:r w:rsidRPr="001A5F55">
        <w:rPr>
          <w:rFonts w:cs="Arial"/>
          <w:sz w:val="20"/>
          <w:szCs w:val="20"/>
        </w:rPr>
        <w:t xml:space="preserve">reports in support of returns or claims, </w:t>
      </w:r>
      <w:proofErr w:type="spellStart"/>
      <w:r w:rsidRPr="001A5F55">
        <w:rPr>
          <w:rFonts w:cs="Arial"/>
          <w:sz w:val="20"/>
          <w:szCs w:val="20"/>
        </w:rPr>
        <w:t>eg</w:t>
      </w:r>
      <w:proofErr w:type="spellEnd"/>
      <w:r w:rsidRPr="001A5F55">
        <w:rPr>
          <w:rFonts w:cs="Arial"/>
          <w:sz w:val="20"/>
          <w:szCs w:val="20"/>
        </w:rPr>
        <w:t xml:space="preserve">, insurance company certificates, government grants, </w:t>
      </w:r>
      <w:proofErr w:type="gramStart"/>
      <w:r w:rsidRPr="001A5F55">
        <w:rPr>
          <w:rFonts w:cs="Arial"/>
          <w:sz w:val="20"/>
          <w:szCs w:val="20"/>
        </w:rPr>
        <w:t>etc;*</w:t>
      </w:r>
      <w:proofErr w:type="gramEnd"/>
    </w:p>
    <w:p w14:paraId="5A4AD7C1"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 xml:space="preserve">advice on financial </w:t>
      </w:r>
      <w:proofErr w:type="gramStart"/>
      <w:r w:rsidRPr="001A5F55">
        <w:rPr>
          <w:rFonts w:cs="Arial"/>
          <w:sz w:val="20"/>
          <w:szCs w:val="20"/>
        </w:rPr>
        <w:t>matters;*</w:t>
      </w:r>
      <w:proofErr w:type="gramEnd"/>
    </w:p>
    <w:p w14:paraId="0443E527"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 xml:space="preserve">management accounting, including such matters as cash flow statements, costing systems, etc, and advice on </w:t>
      </w:r>
      <w:proofErr w:type="gramStart"/>
      <w:r w:rsidRPr="001A5F55">
        <w:rPr>
          <w:rFonts w:cs="Arial"/>
          <w:sz w:val="20"/>
          <w:szCs w:val="20"/>
        </w:rPr>
        <w:t>management;*</w:t>
      </w:r>
      <w:proofErr w:type="gramEnd"/>
    </w:p>
    <w:p w14:paraId="3BBABB12"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 xml:space="preserve">advice on the selection and implementation of computer </w:t>
      </w:r>
      <w:proofErr w:type="gramStart"/>
      <w:r w:rsidRPr="001A5F55">
        <w:rPr>
          <w:rFonts w:cs="Arial"/>
          <w:sz w:val="20"/>
          <w:szCs w:val="20"/>
        </w:rPr>
        <w:t>systems;*</w:t>
      </w:r>
      <w:proofErr w:type="gramEnd"/>
    </w:p>
    <w:p w14:paraId="05A77A55"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 xml:space="preserve">investigations for special purposes, </w:t>
      </w:r>
      <w:proofErr w:type="spellStart"/>
      <w:r w:rsidRPr="001A5F55">
        <w:rPr>
          <w:rFonts w:cs="Arial"/>
          <w:sz w:val="20"/>
          <w:szCs w:val="20"/>
        </w:rPr>
        <w:t>eg</w:t>
      </w:r>
      <w:proofErr w:type="spellEnd"/>
      <w:r w:rsidRPr="001A5F55">
        <w:rPr>
          <w:rFonts w:cs="Arial"/>
          <w:sz w:val="20"/>
          <w:szCs w:val="20"/>
        </w:rPr>
        <w:t xml:space="preserve">, acquisitions of other businesses or examination of specific aspects of your </w:t>
      </w:r>
      <w:proofErr w:type="gramStart"/>
      <w:r w:rsidRPr="001A5F55">
        <w:rPr>
          <w:rFonts w:cs="Arial"/>
          <w:sz w:val="20"/>
          <w:szCs w:val="20"/>
        </w:rPr>
        <w:t>business;*</w:t>
      </w:r>
      <w:proofErr w:type="gramEnd"/>
      <w:r w:rsidRPr="001A5F55">
        <w:rPr>
          <w:rFonts w:cs="Arial"/>
          <w:sz w:val="20"/>
          <w:szCs w:val="20"/>
        </w:rPr>
        <w:t xml:space="preserve"> and</w:t>
      </w:r>
    </w:p>
    <w:p w14:paraId="050CCBB9"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 xml:space="preserve">advice on the selection and recruitment of </w:t>
      </w:r>
      <w:proofErr w:type="gramStart"/>
      <w:r w:rsidRPr="001A5F55">
        <w:rPr>
          <w:rFonts w:cs="Arial"/>
          <w:sz w:val="20"/>
          <w:szCs w:val="20"/>
        </w:rPr>
        <w:t>staff.*</w:t>
      </w:r>
      <w:proofErr w:type="gramEnd"/>
    </w:p>
    <w:p w14:paraId="56F03E90" w14:textId="77777777" w:rsidR="00E02BA0" w:rsidRPr="001A5F55" w:rsidRDefault="00E02BA0" w:rsidP="00E02BA0">
      <w:pPr>
        <w:ind w:firstLine="633"/>
        <w:rPr>
          <w:rFonts w:cs="Arial"/>
          <w:b/>
          <w:bCs/>
          <w:i/>
          <w:iCs/>
          <w:sz w:val="20"/>
          <w:szCs w:val="20"/>
        </w:rPr>
      </w:pPr>
      <w:r w:rsidRPr="001A5F55">
        <w:rPr>
          <w:rFonts w:cs="Arial"/>
          <w:b/>
          <w:bCs/>
          <w:i/>
          <w:iCs/>
          <w:sz w:val="20"/>
          <w:szCs w:val="20"/>
          <w:highlight w:val="yellow"/>
        </w:rPr>
        <w:t xml:space="preserve">*delete as </w:t>
      </w:r>
      <w:proofErr w:type="gramStart"/>
      <w:r w:rsidRPr="001A5F55">
        <w:rPr>
          <w:rFonts w:cs="Arial"/>
          <w:b/>
          <w:bCs/>
          <w:i/>
          <w:iCs/>
          <w:sz w:val="20"/>
          <w:szCs w:val="20"/>
          <w:highlight w:val="yellow"/>
        </w:rPr>
        <w:t>appropriate</w:t>
      </w:r>
      <w:proofErr w:type="gramEnd"/>
    </w:p>
    <w:p w14:paraId="599D09A8" w14:textId="77777777" w:rsidR="00E02BA0" w:rsidRPr="001A5F55" w:rsidRDefault="00E02BA0" w:rsidP="00E02BA0">
      <w:pPr>
        <w:rPr>
          <w:rFonts w:cs="Arial"/>
          <w:sz w:val="20"/>
          <w:szCs w:val="20"/>
        </w:rPr>
      </w:pPr>
      <w:r w:rsidRPr="001A5F55">
        <w:rPr>
          <w:rFonts w:cs="Arial"/>
          <w:sz w:val="20"/>
          <w:szCs w:val="20"/>
        </w:rPr>
        <w:br w:type="page"/>
      </w:r>
    </w:p>
    <w:p w14:paraId="788848B8" w14:textId="77777777" w:rsidR="00E02BA0" w:rsidRPr="001A5F55" w:rsidRDefault="00E02BA0" w:rsidP="00E02BA0">
      <w:pPr>
        <w:pStyle w:val="ICANumHead"/>
        <w:rPr>
          <w:rFonts w:ascii="Arial" w:hAnsi="Arial"/>
          <w:sz w:val="20"/>
          <w:szCs w:val="20"/>
        </w:rPr>
      </w:pPr>
      <w:bookmarkStart w:id="3" w:name="part4_3"/>
      <w:bookmarkEnd w:id="3"/>
      <w:r w:rsidRPr="008627EE">
        <w:rPr>
          <w:rFonts w:ascii="Arial" w:hAnsi="Arial"/>
          <w:color w:val="auto"/>
          <w:sz w:val="20"/>
          <w:szCs w:val="20"/>
        </w:rPr>
        <w:lastRenderedPageBreak/>
        <w:t>INVESTMENT SERVICES</w:t>
      </w:r>
      <w:r w:rsidRPr="001A5F55">
        <w:rPr>
          <w:rFonts w:ascii="Arial" w:hAnsi="Arial"/>
          <w:bCs/>
          <w:i/>
          <w:iCs/>
          <w:caps w:val="0"/>
          <w:color w:val="auto"/>
          <w:sz w:val="20"/>
          <w:szCs w:val="20"/>
          <w:highlight w:val="yellow"/>
        </w:rPr>
        <w:t xml:space="preserve"> for example as additional paragraphs in a schedule</w:t>
      </w:r>
    </w:p>
    <w:p w14:paraId="1F5AC11E" w14:textId="0C2F7F01" w:rsidR="00E02BA0" w:rsidRPr="001A5F55" w:rsidRDefault="00E02BA0" w:rsidP="00E02BA0">
      <w:pPr>
        <w:pStyle w:val="BodyText"/>
        <w:ind w:left="641"/>
        <w:rPr>
          <w:rFonts w:cs="Arial"/>
          <w:bCs/>
          <w:i/>
          <w:iCs/>
          <w:sz w:val="20"/>
          <w:szCs w:val="20"/>
        </w:rPr>
      </w:pPr>
      <w:r w:rsidRPr="001A5F55">
        <w:rPr>
          <w:rFonts w:cs="Arial"/>
          <w:b/>
          <w:bCs/>
          <w:i/>
          <w:iCs/>
          <w:sz w:val="20"/>
          <w:szCs w:val="20"/>
          <w:highlight w:val="yellow"/>
        </w:rPr>
        <w:t xml:space="preserve">Note: Only DPB licensed and FCA authorised firms can make an introduction for a client to obtain advice on, or arrange, insurance contracts or pensions. The introduction itself is an exempt regulated activity. See Part 3 of the </w:t>
      </w:r>
      <w:hyperlink r:id="rId11" w:history="1">
        <w:proofErr w:type="gramStart"/>
        <w:r w:rsidRPr="001A5F55">
          <w:rPr>
            <w:rStyle w:val="Hyperlink"/>
            <w:rFonts w:cs="Arial"/>
            <w:b/>
            <w:bCs/>
            <w:i/>
            <w:iCs/>
            <w:sz w:val="20"/>
            <w:szCs w:val="20"/>
            <w:highlight w:val="yellow"/>
          </w:rPr>
          <w:t>DPB  Handbook</w:t>
        </w:r>
        <w:proofErr w:type="gramEnd"/>
      </w:hyperlink>
      <w:r w:rsidRPr="001A5F55">
        <w:rPr>
          <w:rFonts w:cs="Arial"/>
          <w:b/>
          <w:bCs/>
          <w:i/>
          <w:iCs/>
          <w:sz w:val="20"/>
          <w:szCs w:val="20"/>
          <w:highlight w:val="yellow"/>
        </w:rPr>
        <w:t>.</w:t>
      </w:r>
    </w:p>
    <w:p w14:paraId="77AF628E" w14:textId="77777777" w:rsidR="00E02BA0" w:rsidRPr="001A5F55" w:rsidRDefault="00E02BA0" w:rsidP="00E02BA0">
      <w:pPr>
        <w:pStyle w:val="BodyText"/>
        <w:rPr>
          <w:rFonts w:cs="Arial"/>
          <w:sz w:val="20"/>
          <w:szCs w:val="20"/>
        </w:rPr>
      </w:pPr>
    </w:p>
    <w:p w14:paraId="1E64C671" w14:textId="77777777" w:rsidR="00E02BA0" w:rsidRPr="001A5F55" w:rsidRDefault="00E02BA0" w:rsidP="001B6B1A">
      <w:pPr>
        <w:pStyle w:val="ICANumtext"/>
        <w:numPr>
          <w:ilvl w:val="1"/>
          <w:numId w:val="8"/>
        </w:numPr>
        <w:rPr>
          <w:rFonts w:cs="Arial"/>
          <w:b/>
          <w:bCs/>
          <w:sz w:val="20"/>
          <w:szCs w:val="20"/>
        </w:rPr>
      </w:pPr>
      <w:r w:rsidRPr="001A5F55">
        <w:rPr>
          <w:rFonts w:cs="Arial"/>
          <w:b/>
          <w:bCs/>
          <w:sz w:val="20"/>
          <w:szCs w:val="20"/>
        </w:rPr>
        <w:t>Referral to a Permitted Third Party (PTP)</w:t>
      </w:r>
    </w:p>
    <w:p w14:paraId="1B1DA369" w14:textId="77777777" w:rsidR="00E02BA0" w:rsidRPr="001A5F55" w:rsidRDefault="00E02BA0" w:rsidP="00E02BA0">
      <w:pPr>
        <w:rPr>
          <w:rFonts w:cs="Arial"/>
          <w:sz w:val="20"/>
          <w:szCs w:val="20"/>
        </w:rPr>
      </w:pPr>
    </w:p>
    <w:p w14:paraId="5B12BC20" w14:textId="77777777" w:rsidR="00E02BA0" w:rsidRPr="001A5F55" w:rsidRDefault="00E02BA0" w:rsidP="00E02BA0">
      <w:pPr>
        <w:pStyle w:val="ICANumtext"/>
        <w:rPr>
          <w:rFonts w:cs="Arial"/>
          <w:sz w:val="20"/>
          <w:szCs w:val="20"/>
        </w:rPr>
      </w:pPr>
      <w:r w:rsidRPr="001A5F55">
        <w:rPr>
          <w:rFonts w:cs="Arial"/>
          <w:sz w:val="20"/>
          <w:szCs w:val="20"/>
        </w:rPr>
        <w:t xml:space="preserve">If you require advice on investment business, which we are unable to give as we are not authorised by the Financial Conduct Authority, we can introduce you to …………………… </w:t>
      </w:r>
      <w:r w:rsidRPr="001A5F55">
        <w:rPr>
          <w:rFonts w:cs="Arial"/>
          <w:b/>
          <w:bCs/>
          <w:i/>
          <w:iCs/>
          <w:sz w:val="20"/>
          <w:szCs w:val="20"/>
          <w:highlight w:val="yellow"/>
        </w:rPr>
        <w:t>insert name</w:t>
      </w:r>
      <w:r w:rsidRPr="001A5F55">
        <w:rPr>
          <w:rFonts w:cs="Arial"/>
          <w:sz w:val="20"/>
          <w:szCs w:val="20"/>
        </w:rPr>
        <w:t xml:space="preserve"> [who are a PTP authorised by the Financial Conduct Authority] [a suitable PTP]. </w:t>
      </w:r>
      <w:r w:rsidRPr="001A5F55">
        <w:rPr>
          <w:rFonts w:cs="Arial"/>
          <w:b/>
          <w:bCs/>
          <w:i/>
          <w:iCs/>
          <w:sz w:val="20"/>
          <w:szCs w:val="20"/>
          <w:highlight w:val="yellow"/>
        </w:rPr>
        <w:t>Note: If the firm identifies the PTP to whom business is referred in an engagement letter or terms of business, the PTP must be asked to approve the wording as a financial promotion</w:t>
      </w:r>
      <w:r w:rsidRPr="001A5F55">
        <w:rPr>
          <w:rFonts w:cs="Arial"/>
          <w:sz w:val="20"/>
          <w:szCs w:val="20"/>
        </w:rPr>
        <w:t xml:space="preserve">. [………………… </w:t>
      </w:r>
      <w:r w:rsidRPr="001A5F55">
        <w:rPr>
          <w:rFonts w:cs="Arial"/>
          <w:b/>
          <w:bCs/>
          <w:i/>
          <w:iCs/>
          <w:sz w:val="20"/>
          <w:szCs w:val="20"/>
          <w:highlight w:val="yellow"/>
        </w:rPr>
        <w:t>insert name</w:t>
      </w:r>
      <w:r w:rsidRPr="001A5F55">
        <w:rPr>
          <w:rFonts w:cs="Arial"/>
          <w:sz w:val="20"/>
          <w:szCs w:val="20"/>
        </w:rPr>
        <w:t xml:space="preserve"> is an associated business to the practice, and one in which we have a financial interest]. </w:t>
      </w:r>
    </w:p>
    <w:p w14:paraId="78C7EE50" w14:textId="77777777" w:rsidR="00E02BA0" w:rsidRPr="001A5F55" w:rsidRDefault="00E02BA0" w:rsidP="00E02BA0">
      <w:pPr>
        <w:pStyle w:val="BodyText"/>
        <w:rPr>
          <w:rFonts w:cs="Arial"/>
          <w:sz w:val="20"/>
          <w:szCs w:val="20"/>
        </w:rPr>
      </w:pPr>
    </w:p>
    <w:p w14:paraId="290E7956" w14:textId="77777777" w:rsidR="00E02BA0" w:rsidRPr="001A5F55" w:rsidRDefault="00E02BA0" w:rsidP="00E02BA0">
      <w:pPr>
        <w:pStyle w:val="ICANumtext"/>
        <w:rPr>
          <w:rFonts w:cs="Arial"/>
          <w:sz w:val="20"/>
          <w:szCs w:val="20"/>
        </w:rPr>
      </w:pPr>
      <w:r w:rsidRPr="001A5F55">
        <w:rPr>
          <w:rFonts w:cs="Arial"/>
          <w:sz w:val="20"/>
          <w:szCs w:val="20"/>
        </w:rPr>
        <w:t>The PTP will issue you with their own terms and conditions letter, will be remunerated separately for their services [and will take full responsibility for compliance with the requirements of the Financial Services and Markets Act 2000]. [We will act as introducers and would be pleased to comment on, or explain any advice received [and, if required, attend any meetings with you].]</w:t>
      </w:r>
    </w:p>
    <w:p w14:paraId="2B519EE7" w14:textId="77777777" w:rsidR="00E02BA0" w:rsidRPr="001A5F55" w:rsidRDefault="00E02BA0" w:rsidP="00E02BA0">
      <w:pPr>
        <w:pStyle w:val="BodyText"/>
        <w:rPr>
          <w:rFonts w:cs="Arial"/>
          <w:sz w:val="20"/>
          <w:szCs w:val="20"/>
        </w:rPr>
      </w:pPr>
    </w:p>
    <w:p w14:paraId="7549C268" w14:textId="77777777" w:rsidR="00E02BA0" w:rsidRPr="001A5F55" w:rsidRDefault="00E02BA0" w:rsidP="00E02BA0">
      <w:pPr>
        <w:pStyle w:val="ICANumtext"/>
        <w:rPr>
          <w:rFonts w:cs="Arial"/>
          <w:sz w:val="20"/>
          <w:szCs w:val="20"/>
        </w:rPr>
      </w:pPr>
      <w:r w:rsidRPr="001A5F55">
        <w:rPr>
          <w:rFonts w:cs="Arial"/>
          <w:sz w:val="20"/>
          <w:szCs w:val="20"/>
        </w:rPr>
        <w:t xml:space="preserve"> [We will receive [an introductory fee] [commission] which is based on …</w:t>
      </w:r>
      <w:proofErr w:type="gramStart"/>
      <w:r w:rsidRPr="001A5F55">
        <w:rPr>
          <w:rFonts w:cs="Arial"/>
          <w:sz w:val="20"/>
          <w:szCs w:val="20"/>
        </w:rPr>
        <w:t>…..</w:t>
      </w:r>
      <w:proofErr w:type="gramEnd"/>
      <w:r w:rsidRPr="001A5F55">
        <w:rPr>
          <w:rFonts w:cs="Arial"/>
          <w:sz w:val="20"/>
          <w:szCs w:val="20"/>
        </w:rPr>
        <w:t xml:space="preserve">…… </w:t>
      </w:r>
      <w:r w:rsidRPr="001A5F55">
        <w:rPr>
          <w:rFonts w:cs="Arial"/>
          <w:b/>
          <w:bCs/>
          <w:i/>
          <w:iCs/>
          <w:sz w:val="20"/>
          <w:szCs w:val="20"/>
          <w:highlight w:val="yellow"/>
        </w:rPr>
        <w:t>insert basis (</w:t>
      </w:r>
      <w:proofErr w:type="spellStart"/>
      <w:r w:rsidRPr="001A5F55">
        <w:rPr>
          <w:rFonts w:cs="Arial"/>
          <w:b/>
          <w:bCs/>
          <w:i/>
          <w:iCs/>
          <w:sz w:val="20"/>
          <w:szCs w:val="20"/>
          <w:highlight w:val="yellow"/>
        </w:rPr>
        <w:t>eg</w:t>
      </w:r>
      <w:proofErr w:type="spellEnd"/>
      <w:r w:rsidRPr="001A5F55">
        <w:rPr>
          <w:rFonts w:cs="Arial"/>
          <w:b/>
          <w:bCs/>
          <w:i/>
          <w:iCs/>
          <w:sz w:val="20"/>
          <w:szCs w:val="20"/>
          <w:highlight w:val="yellow"/>
        </w:rPr>
        <w:t xml:space="preserve"> %)</w:t>
      </w:r>
      <w:r w:rsidRPr="001A5F55">
        <w:rPr>
          <w:rFonts w:cs="Arial"/>
          <w:sz w:val="20"/>
          <w:szCs w:val="20"/>
        </w:rPr>
        <w:t xml:space="preserve"> of the commission received [or the fee charged] by the PTP, and of which they will advise you directly].………………… </w:t>
      </w:r>
      <w:r w:rsidRPr="001A5F55">
        <w:rPr>
          <w:rFonts w:cs="Arial"/>
          <w:b/>
          <w:bCs/>
          <w:i/>
          <w:iCs/>
          <w:sz w:val="20"/>
          <w:szCs w:val="20"/>
          <w:highlight w:val="yellow"/>
        </w:rPr>
        <w:t>insert example</w:t>
      </w:r>
      <w:r w:rsidRPr="001A5F55">
        <w:rPr>
          <w:rFonts w:cs="Arial"/>
          <w:sz w:val="20"/>
          <w:szCs w:val="20"/>
        </w:rPr>
        <w:t xml:space="preserve"> [We will inform you when any [introductory fee] [commission] is received and agree with you how this is to be dealt with at that time.] </w:t>
      </w:r>
      <w:r w:rsidRPr="001A5F55">
        <w:rPr>
          <w:rFonts w:cs="Arial"/>
          <w:b/>
          <w:bCs/>
          <w:i/>
          <w:iCs/>
          <w:sz w:val="20"/>
          <w:szCs w:val="20"/>
          <w:highlight w:val="yellow"/>
        </w:rPr>
        <w:t>If amounts are being rebated or shared with the client or the amount relates to exempt regulated activities</w:t>
      </w:r>
      <w:r w:rsidRPr="001A5F55">
        <w:rPr>
          <w:rFonts w:cs="Arial"/>
          <w:sz w:val="20"/>
          <w:szCs w:val="20"/>
        </w:rPr>
        <w:t xml:space="preserve">.] [You consent to our retaining such amounts and we shall not be required to account to you for them. </w:t>
      </w:r>
      <w:r w:rsidRPr="001A5F55">
        <w:rPr>
          <w:rFonts w:cs="Arial"/>
          <w:b/>
          <w:bCs/>
          <w:i/>
          <w:iCs/>
          <w:sz w:val="20"/>
          <w:szCs w:val="20"/>
          <w:highlight w:val="yellow"/>
        </w:rPr>
        <w:t>Note: Although this phraseology can be useful for an introduction to a permitted third party, it will not be sufficient to obtain permission to retain commission in respect of exempt regulated activities if the firm is licensed under the DPB arrangements</w:t>
      </w:r>
      <w:r w:rsidRPr="001A5F55">
        <w:rPr>
          <w:rFonts w:cs="Arial"/>
          <w:sz w:val="20"/>
          <w:szCs w:val="20"/>
        </w:rPr>
        <w:t>.] [We do not receive any income from the PTP] [but benefit from the profit made by that firm]. [The income received by that firm in respect of advice given to you will be advised to you by the PTP directly.]</w:t>
      </w:r>
      <w:r w:rsidRPr="001A5F55">
        <w:rPr>
          <w:rFonts w:cs="Arial"/>
          <w:sz w:val="20"/>
          <w:szCs w:val="20"/>
        </w:rPr>
        <w:br/>
      </w:r>
      <w:r w:rsidRPr="001A5F55">
        <w:rPr>
          <w:rFonts w:cs="Arial"/>
          <w:sz w:val="20"/>
          <w:szCs w:val="20"/>
        </w:rPr>
        <w:br/>
      </w:r>
      <w:r w:rsidRPr="001A5F55">
        <w:rPr>
          <w:rFonts w:cs="Arial"/>
          <w:b/>
          <w:bCs/>
          <w:sz w:val="20"/>
          <w:szCs w:val="20"/>
          <w:highlight w:val="yellow"/>
        </w:rPr>
        <w:t>Refer also to the Terms of Business section 4</w:t>
      </w:r>
      <w:r w:rsidRPr="001A5F55">
        <w:rPr>
          <w:rFonts w:cs="Arial"/>
          <w:b/>
          <w:bCs/>
          <w:sz w:val="20"/>
          <w:szCs w:val="20"/>
        </w:rPr>
        <w:br/>
      </w:r>
    </w:p>
    <w:p w14:paraId="29B3FC5B" w14:textId="77777777" w:rsidR="00E02BA0" w:rsidRPr="001A5F55" w:rsidRDefault="00E02BA0" w:rsidP="001B6B1A">
      <w:pPr>
        <w:pStyle w:val="ICANumtext"/>
        <w:numPr>
          <w:ilvl w:val="1"/>
          <w:numId w:val="8"/>
        </w:numPr>
        <w:rPr>
          <w:rFonts w:cs="Arial"/>
          <w:b/>
          <w:bCs/>
          <w:sz w:val="20"/>
          <w:szCs w:val="20"/>
        </w:rPr>
      </w:pPr>
      <w:r w:rsidRPr="001A5F55">
        <w:rPr>
          <w:rFonts w:cs="Arial"/>
          <w:b/>
          <w:bCs/>
          <w:sz w:val="20"/>
          <w:szCs w:val="20"/>
        </w:rPr>
        <w:t>Financial promotions</w:t>
      </w:r>
    </w:p>
    <w:p w14:paraId="78E4EA2D" w14:textId="77777777" w:rsidR="00E02BA0" w:rsidRPr="001A5F55" w:rsidRDefault="00E02BA0" w:rsidP="00E02BA0">
      <w:pPr>
        <w:pStyle w:val="BodyText"/>
        <w:rPr>
          <w:rFonts w:cs="Arial"/>
          <w:sz w:val="20"/>
          <w:szCs w:val="20"/>
        </w:rPr>
      </w:pPr>
    </w:p>
    <w:p w14:paraId="00F8A641" w14:textId="77777777" w:rsidR="00E02BA0" w:rsidRPr="001A5F55" w:rsidRDefault="00E02BA0" w:rsidP="00E02BA0">
      <w:pPr>
        <w:pStyle w:val="ICANumtext"/>
        <w:rPr>
          <w:rFonts w:cs="Arial"/>
          <w:sz w:val="20"/>
          <w:szCs w:val="20"/>
        </w:rPr>
      </w:pPr>
      <w:r w:rsidRPr="001A5F55">
        <w:rPr>
          <w:rFonts w:cs="Arial"/>
          <w:sz w:val="20"/>
          <w:szCs w:val="20"/>
        </w:rPr>
        <w:t xml:space="preserve">To enable us to provide you with a proper service, there may be occasions when we will need to contact you without your express permission concerning investment business matters. For example, it may be in your interests to sell a particular investment, and we would wish to inform you of this. We may therefore contact you in such circumstances. [We would however only do so in our office hours </w:t>
      </w:r>
      <w:proofErr w:type="gramStart"/>
      <w:r w:rsidRPr="001A5F55">
        <w:rPr>
          <w:rFonts w:cs="Arial"/>
          <w:sz w:val="20"/>
          <w:szCs w:val="20"/>
        </w:rPr>
        <w:t>of .</w:t>
      </w:r>
      <w:proofErr w:type="gramEnd"/>
      <w:r w:rsidRPr="001A5F55">
        <w:rPr>
          <w:rFonts w:cs="Arial"/>
          <w:sz w:val="20"/>
          <w:szCs w:val="20"/>
        </w:rPr>
        <w:t xml:space="preserve">………………… </w:t>
      </w:r>
      <w:r w:rsidRPr="001A5F55">
        <w:rPr>
          <w:rFonts w:cs="Arial"/>
          <w:b/>
          <w:bCs/>
          <w:i/>
          <w:iCs/>
          <w:sz w:val="20"/>
          <w:szCs w:val="20"/>
          <w:highlight w:val="yellow"/>
        </w:rPr>
        <w:t>insert office hours].</w:t>
      </w:r>
      <w:r w:rsidRPr="001A5F55">
        <w:rPr>
          <w:rFonts w:cs="Arial"/>
          <w:sz w:val="20"/>
          <w:szCs w:val="20"/>
        </w:rPr>
        <w:t xml:space="preserve"> We shall, of course, comply with any restrictions you may wish to impose which you notify to us in writing.</w:t>
      </w:r>
    </w:p>
    <w:p w14:paraId="5E0EC049" w14:textId="77777777" w:rsidR="00E02BA0" w:rsidRPr="001A5F55" w:rsidRDefault="00E02BA0" w:rsidP="00E02BA0">
      <w:pPr>
        <w:pStyle w:val="BodyText"/>
        <w:rPr>
          <w:rFonts w:cs="Arial"/>
          <w:sz w:val="20"/>
          <w:szCs w:val="20"/>
        </w:rPr>
      </w:pPr>
    </w:p>
    <w:p w14:paraId="76F3A4F5" w14:textId="77777777" w:rsidR="00E02BA0" w:rsidRPr="001A5F55" w:rsidRDefault="00E02BA0" w:rsidP="00E02BA0">
      <w:pPr>
        <w:pStyle w:val="BodyText"/>
        <w:ind w:left="641"/>
        <w:rPr>
          <w:rFonts w:cs="Arial"/>
          <w:b/>
          <w:bCs/>
          <w:i/>
          <w:iCs/>
          <w:sz w:val="20"/>
          <w:szCs w:val="20"/>
        </w:rPr>
      </w:pPr>
      <w:r w:rsidRPr="001A5F55">
        <w:rPr>
          <w:rFonts w:cs="Arial"/>
          <w:b/>
          <w:bCs/>
          <w:i/>
          <w:iCs/>
          <w:sz w:val="20"/>
          <w:szCs w:val="20"/>
          <w:highlight w:val="yellow"/>
        </w:rPr>
        <w:t xml:space="preserve">At the point in the letter where the client signs, there should be a specific reference to the above paragraph. See Part 4, Schedule 1 of the </w:t>
      </w:r>
      <w:hyperlink r:id="rId12" w:history="1">
        <w:r w:rsidRPr="001A5F55">
          <w:rPr>
            <w:rStyle w:val="Hyperlink"/>
            <w:rFonts w:cs="Arial"/>
            <w:b/>
            <w:bCs/>
            <w:i/>
            <w:iCs/>
            <w:sz w:val="20"/>
            <w:szCs w:val="20"/>
            <w:highlight w:val="yellow"/>
          </w:rPr>
          <w:t>DPB (Investment Business) Handbook</w:t>
        </w:r>
      </w:hyperlink>
      <w:r w:rsidRPr="001A5F55">
        <w:rPr>
          <w:rFonts w:cs="Arial"/>
          <w:b/>
          <w:bCs/>
          <w:i/>
          <w:iCs/>
          <w:sz w:val="20"/>
          <w:szCs w:val="20"/>
          <w:highlight w:val="yellow"/>
        </w:rPr>
        <w:t>.</w:t>
      </w:r>
    </w:p>
    <w:p w14:paraId="7C0C3AA5" w14:textId="77777777" w:rsidR="00E02BA0" w:rsidRPr="001A5F55" w:rsidRDefault="00E02BA0" w:rsidP="00E02BA0">
      <w:pPr>
        <w:pStyle w:val="BodyText"/>
        <w:ind w:left="641"/>
        <w:rPr>
          <w:rFonts w:cs="Arial"/>
          <w:b/>
          <w:bCs/>
          <w:i/>
          <w:iCs/>
          <w:sz w:val="20"/>
          <w:szCs w:val="20"/>
        </w:rPr>
      </w:pPr>
    </w:p>
    <w:p w14:paraId="7C32BEA7" w14:textId="77777777" w:rsidR="00E02BA0" w:rsidRPr="001A5F55" w:rsidRDefault="00E02BA0" w:rsidP="00E02BA0">
      <w:pPr>
        <w:pStyle w:val="ICANumHead"/>
        <w:rPr>
          <w:rFonts w:ascii="Arial" w:hAnsi="Arial"/>
          <w:sz w:val="20"/>
          <w:szCs w:val="20"/>
        </w:rPr>
      </w:pPr>
      <w:bookmarkStart w:id="4" w:name="part4_4"/>
      <w:bookmarkEnd w:id="4"/>
      <w:r w:rsidRPr="008627EE">
        <w:rPr>
          <w:rFonts w:ascii="Arial" w:hAnsi="Arial"/>
          <w:color w:val="auto"/>
          <w:sz w:val="20"/>
          <w:szCs w:val="20"/>
        </w:rPr>
        <w:t>CONSUMER CREDIT SERVICES</w:t>
      </w:r>
      <w:r w:rsidRPr="008627EE">
        <w:rPr>
          <w:rFonts w:ascii="Arial" w:hAnsi="Arial"/>
          <w:bCs/>
          <w:i/>
          <w:iCs/>
          <w:caps w:val="0"/>
          <w:color w:val="auto"/>
          <w:sz w:val="20"/>
          <w:szCs w:val="20"/>
          <w:highlight w:val="yellow"/>
        </w:rPr>
        <w:t xml:space="preserve"> </w:t>
      </w:r>
      <w:r w:rsidRPr="001A5F55">
        <w:rPr>
          <w:rFonts w:ascii="Arial" w:hAnsi="Arial"/>
          <w:bCs/>
          <w:i/>
          <w:iCs/>
          <w:caps w:val="0"/>
          <w:color w:val="auto"/>
          <w:sz w:val="20"/>
          <w:szCs w:val="20"/>
          <w:highlight w:val="yellow"/>
        </w:rPr>
        <w:t>for example as additional paragraphs in a schedule</w:t>
      </w:r>
    </w:p>
    <w:p w14:paraId="41C91078" w14:textId="2B2C7CAB" w:rsidR="00E02BA0" w:rsidRPr="001A5F55" w:rsidRDefault="00E02BA0" w:rsidP="00E02BA0">
      <w:pPr>
        <w:pStyle w:val="BodyText"/>
        <w:ind w:left="641"/>
        <w:rPr>
          <w:rFonts w:cs="Arial"/>
          <w:b/>
          <w:bCs/>
          <w:i/>
          <w:iCs/>
          <w:sz w:val="20"/>
          <w:szCs w:val="20"/>
        </w:rPr>
      </w:pPr>
      <w:r w:rsidRPr="001A5F55">
        <w:rPr>
          <w:rFonts w:cs="Arial"/>
          <w:b/>
          <w:bCs/>
          <w:i/>
          <w:iCs/>
          <w:sz w:val="20"/>
          <w:szCs w:val="20"/>
          <w:highlight w:val="yellow"/>
        </w:rPr>
        <w:t xml:space="preserve">Note: ICAS has arrangements in place which enable firms to provide consumer credit services without the need for authorisation from the Financial Conduct Authority (FCA). If firms meet the eligibility criteria, then such activities can be undertaken, provided that they are undertaken as set out in the </w:t>
      </w:r>
      <w:hyperlink r:id="rId13" w:history="1">
        <w:r w:rsidRPr="001A5F55">
          <w:rPr>
            <w:rStyle w:val="Hyperlink"/>
            <w:rFonts w:cs="Arial"/>
            <w:b/>
            <w:bCs/>
            <w:i/>
            <w:iCs/>
            <w:sz w:val="20"/>
            <w:szCs w:val="20"/>
            <w:highlight w:val="yellow"/>
          </w:rPr>
          <w:t>DPB (Consumer Credit) Handbook</w:t>
        </w:r>
      </w:hyperlink>
      <w:r w:rsidRPr="001A5F55">
        <w:rPr>
          <w:rFonts w:cs="Arial"/>
          <w:b/>
          <w:bCs/>
          <w:i/>
          <w:iCs/>
          <w:sz w:val="20"/>
          <w:szCs w:val="20"/>
          <w:highlight w:val="yellow"/>
        </w:rPr>
        <w:t>.</w:t>
      </w:r>
    </w:p>
    <w:p w14:paraId="5989928D" w14:textId="77777777" w:rsidR="00E02BA0" w:rsidRPr="001A5F55" w:rsidRDefault="00E02BA0" w:rsidP="00E02BA0">
      <w:pPr>
        <w:pStyle w:val="BodyText"/>
        <w:rPr>
          <w:rFonts w:cs="Arial"/>
          <w:sz w:val="20"/>
          <w:szCs w:val="20"/>
        </w:rPr>
      </w:pPr>
    </w:p>
    <w:p w14:paraId="0DC80597" w14:textId="77777777" w:rsidR="00E02BA0" w:rsidRPr="001A5F55" w:rsidRDefault="00E02BA0" w:rsidP="001B6B1A">
      <w:pPr>
        <w:pStyle w:val="ICANumtext"/>
        <w:numPr>
          <w:ilvl w:val="1"/>
          <w:numId w:val="8"/>
        </w:numPr>
        <w:rPr>
          <w:rFonts w:cs="Arial"/>
          <w:b/>
          <w:bCs/>
          <w:sz w:val="20"/>
          <w:szCs w:val="20"/>
        </w:rPr>
      </w:pPr>
      <w:r w:rsidRPr="001A5F55">
        <w:rPr>
          <w:rFonts w:cs="Arial"/>
          <w:b/>
          <w:bCs/>
          <w:sz w:val="20"/>
          <w:szCs w:val="20"/>
        </w:rPr>
        <w:t>Status disclosure</w:t>
      </w:r>
    </w:p>
    <w:p w14:paraId="4D8B2794" w14:textId="77777777" w:rsidR="00E02BA0" w:rsidRPr="001A5F55" w:rsidRDefault="00E02BA0" w:rsidP="00E02BA0">
      <w:pPr>
        <w:rPr>
          <w:rFonts w:cs="Arial"/>
          <w:sz w:val="20"/>
          <w:szCs w:val="20"/>
        </w:rPr>
      </w:pPr>
    </w:p>
    <w:p w14:paraId="6E7A3BAB" w14:textId="0DE1A8EB" w:rsidR="00E02BA0" w:rsidRPr="001A5F55" w:rsidRDefault="00E02BA0" w:rsidP="00E02BA0">
      <w:pPr>
        <w:pStyle w:val="ICANumtext"/>
        <w:rPr>
          <w:rFonts w:cs="Arial"/>
          <w:sz w:val="20"/>
          <w:szCs w:val="20"/>
        </w:rPr>
      </w:pPr>
      <w:r w:rsidRPr="001A5F55">
        <w:rPr>
          <w:rFonts w:cs="Arial"/>
          <w:sz w:val="20"/>
          <w:szCs w:val="20"/>
        </w:rPr>
        <w:lastRenderedPageBreak/>
        <w:t xml:space="preserve">We are regulated by the Institute of Chartered Accountants </w:t>
      </w:r>
      <w:r w:rsidR="00711AB4" w:rsidRPr="001A5F55">
        <w:rPr>
          <w:rFonts w:cs="Arial"/>
          <w:sz w:val="20"/>
          <w:szCs w:val="20"/>
        </w:rPr>
        <w:t>of Scotland (ICAS)</w:t>
      </w:r>
      <w:r w:rsidRPr="001A5F55">
        <w:rPr>
          <w:rFonts w:cs="Arial"/>
          <w:sz w:val="20"/>
          <w:szCs w:val="20"/>
        </w:rPr>
        <w:t xml:space="preserve"> to provide certain credit-related services where these are complimentary to or arise out of the professional </w:t>
      </w:r>
      <w:proofErr w:type="gramStart"/>
      <w:r w:rsidRPr="001A5F55">
        <w:rPr>
          <w:rFonts w:cs="Arial"/>
          <w:sz w:val="20"/>
          <w:szCs w:val="20"/>
        </w:rPr>
        <w:t>services</w:t>
      </w:r>
      <w:proofErr w:type="gramEnd"/>
      <w:r w:rsidRPr="001A5F55">
        <w:rPr>
          <w:rFonts w:cs="Arial"/>
          <w:sz w:val="20"/>
          <w:szCs w:val="20"/>
        </w:rPr>
        <w:t xml:space="preserve"> we are providing to you. Such services may include [.………………… </w:t>
      </w:r>
      <w:r w:rsidRPr="001A5F55">
        <w:rPr>
          <w:rFonts w:cs="Arial"/>
          <w:b/>
          <w:bCs/>
          <w:i/>
          <w:iCs/>
          <w:sz w:val="20"/>
          <w:szCs w:val="20"/>
          <w:highlight w:val="yellow"/>
        </w:rPr>
        <w:t>where known specify the nature of any activities</w:t>
      </w:r>
      <w:r w:rsidRPr="001A5F55">
        <w:rPr>
          <w:rFonts w:cs="Arial"/>
          <w:b/>
          <w:bCs/>
          <w:i/>
          <w:iCs/>
          <w:sz w:val="20"/>
          <w:szCs w:val="20"/>
        </w:rPr>
        <w:t xml:space="preserve">]. </w:t>
      </w:r>
      <w:r w:rsidRPr="001A5F55">
        <w:rPr>
          <w:rFonts w:cs="Arial"/>
          <w:sz w:val="20"/>
          <w:szCs w:val="20"/>
        </w:rPr>
        <w:t>If, during</w:t>
      </w:r>
      <w:r w:rsidRPr="001A5F55">
        <w:rPr>
          <w:rFonts w:cs="Arial"/>
          <w:b/>
          <w:bCs/>
          <w:i/>
          <w:iCs/>
          <w:sz w:val="20"/>
          <w:szCs w:val="20"/>
        </w:rPr>
        <w:t xml:space="preserve"> </w:t>
      </w:r>
      <w:r w:rsidRPr="001A5F55">
        <w:rPr>
          <w:rFonts w:cs="Arial"/>
          <w:sz w:val="20"/>
          <w:szCs w:val="20"/>
        </w:rPr>
        <w:t>the provision of professional services to you, you need advice beyond what we are permitted to do, we may have to refer you to someone who is authorised by the Financial Conduct Authority, as we are not.</w:t>
      </w:r>
    </w:p>
    <w:p w14:paraId="62500655" w14:textId="77777777" w:rsidR="00E02BA0" w:rsidRPr="001A5F55" w:rsidRDefault="00E02BA0" w:rsidP="00E02BA0">
      <w:pPr>
        <w:pStyle w:val="BodyText"/>
        <w:ind w:left="641"/>
        <w:rPr>
          <w:rFonts w:cs="Arial"/>
          <w:b/>
          <w:bCs/>
          <w:i/>
          <w:iCs/>
          <w:sz w:val="20"/>
          <w:szCs w:val="20"/>
        </w:rPr>
      </w:pPr>
    </w:p>
    <w:p w14:paraId="330FC46B" w14:textId="77777777" w:rsidR="00E02BA0" w:rsidRPr="001A5F55" w:rsidRDefault="00E02BA0" w:rsidP="001B6B1A">
      <w:pPr>
        <w:pStyle w:val="ICANumtext"/>
        <w:numPr>
          <w:ilvl w:val="1"/>
          <w:numId w:val="8"/>
        </w:numPr>
        <w:rPr>
          <w:rFonts w:cs="Arial"/>
          <w:b/>
          <w:bCs/>
          <w:sz w:val="20"/>
          <w:szCs w:val="20"/>
        </w:rPr>
      </w:pPr>
      <w:r w:rsidRPr="001A5F55">
        <w:rPr>
          <w:rFonts w:cs="Arial"/>
          <w:b/>
          <w:bCs/>
          <w:sz w:val="20"/>
          <w:szCs w:val="20"/>
        </w:rPr>
        <w:t>Financial promotions</w:t>
      </w:r>
    </w:p>
    <w:p w14:paraId="7EEF1908" w14:textId="77777777" w:rsidR="00E02BA0" w:rsidRPr="001A5F55" w:rsidRDefault="00E02BA0" w:rsidP="00E02BA0">
      <w:pPr>
        <w:pStyle w:val="BodyText"/>
        <w:rPr>
          <w:rFonts w:cs="Arial"/>
          <w:sz w:val="20"/>
          <w:szCs w:val="20"/>
        </w:rPr>
      </w:pPr>
    </w:p>
    <w:p w14:paraId="35A031C8" w14:textId="77777777" w:rsidR="00E02BA0" w:rsidRPr="001A5F55" w:rsidRDefault="00E02BA0" w:rsidP="00E02BA0">
      <w:pPr>
        <w:pStyle w:val="ICANumtext"/>
        <w:rPr>
          <w:rFonts w:cs="Arial"/>
          <w:sz w:val="20"/>
          <w:szCs w:val="20"/>
        </w:rPr>
      </w:pPr>
      <w:r w:rsidRPr="001A5F55">
        <w:rPr>
          <w:rFonts w:cs="Arial"/>
          <w:sz w:val="20"/>
          <w:szCs w:val="20"/>
        </w:rPr>
        <w:t xml:space="preserve">To enable us to provide you with a proper service, there may be occasions when we will need to contact you without your express permission concerning credit-related matters. We may therefore contact you if appropriate. [We would however only do so in our office hours </w:t>
      </w:r>
      <w:proofErr w:type="gramStart"/>
      <w:r w:rsidRPr="001A5F55">
        <w:rPr>
          <w:rFonts w:cs="Arial"/>
          <w:sz w:val="20"/>
          <w:szCs w:val="20"/>
        </w:rPr>
        <w:t>of .</w:t>
      </w:r>
      <w:proofErr w:type="gramEnd"/>
      <w:r w:rsidRPr="001A5F55">
        <w:rPr>
          <w:rFonts w:cs="Arial"/>
          <w:sz w:val="20"/>
          <w:szCs w:val="20"/>
        </w:rPr>
        <w:t xml:space="preserve">………………… </w:t>
      </w:r>
      <w:r w:rsidRPr="001A5F55">
        <w:rPr>
          <w:rFonts w:cs="Arial"/>
          <w:b/>
          <w:bCs/>
          <w:i/>
          <w:iCs/>
          <w:sz w:val="20"/>
          <w:szCs w:val="20"/>
          <w:highlight w:val="yellow"/>
        </w:rPr>
        <w:t>insert office hours].</w:t>
      </w:r>
      <w:r w:rsidRPr="001A5F55">
        <w:rPr>
          <w:rFonts w:cs="Arial"/>
          <w:sz w:val="20"/>
          <w:szCs w:val="20"/>
        </w:rPr>
        <w:t xml:space="preserve"> We shall, of course, comply with any restrictions you may wish to impose which you notify to us in writing.</w:t>
      </w:r>
    </w:p>
    <w:p w14:paraId="5DA29275" w14:textId="77777777" w:rsidR="00E02BA0" w:rsidRPr="001A5F55" w:rsidRDefault="00E02BA0" w:rsidP="00E02BA0">
      <w:pPr>
        <w:pStyle w:val="BodyText"/>
        <w:rPr>
          <w:rFonts w:cs="Arial"/>
          <w:sz w:val="20"/>
          <w:szCs w:val="20"/>
        </w:rPr>
      </w:pPr>
    </w:p>
    <w:p w14:paraId="40D97350" w14:textId="1DD11A83" w:rsidR="00E02BA0" w:rsidRPr="001A5F55" w:rsidRDefault="00E02BA0" w:rsidP="00E02BA0">
      <w:pPr>
        <w:pStyle w:val="BodyText"/>
        <w:ind w:left="641"/>
        <w:rPr>
          <w:rFonts w:cs="Arial"/>
          <w:b/>
          <w:bCs/>
          <w:i/>
          <w:iCs/>
          <w:sz w:val="20"/>
          <w:szCs w:val="20"/>
        </w:rPr>
      </w:pPr>
      <w:r w:rsidRPr="001A5F55">
        <w:rPr>
          <w:rFonts w:cs="Arial"/>
          <w:b/>
          <w:bCs/>
          <w:i/>
          <w:iCs/>
          <w:sz w:val="20"/>
          <w:szCs w:val="20"/>
          <w:highlight w:val="yellow"/>
        </w:rPr>
        <w:t xml:space="preserve">At the point in the letter where the client signs, there should be a specific reference to the above paragraph. See Part 4, Schedule 1 of the </w:t>
      </w:r>
      <w:hyperlink r:id="rId14" w:history="1">
        <w:r w:rsidRPr="001A5F55">
          <w:rPr>
            <w:rStyle w:val="Hyperlink"/>
            <w:rFonts w:cs="Arial"/>
            <w:b/>
            <w:bCs/>
            <w:i/>
            <w:iCs/>
            <w:sz w:val="20"/>
            <w:szCs w:val="20"/>
            <w:highlight w:val="yellow"/>
          </w:rPr>
          <w:t>DPB (Consumer Credit) Handbook</w:t>
        </w:r>
      </w:hyperlink>
      <w:r w:rsidRPr="001A5F55">
        <w:rPr>
          <w:rFonts w:cs="Arial"/>
          <w:b/>
          <w:bCs/>
          <w:i/>
          <w:iCs/>
          <w:sz w:val="20"/>
          <w:szCs w:val="20"/>
          <w:highlight w:val="yellow"/>
        </w:rPr>
        <w:t>.</w:t>
      </w:r>
    </w:p>
    <w:p w14:paraId="7129919C" w14:textId="77777777" w:rsidR="00E02BA0" w:rsidRPr="001A5F55" w:rsidRDefault="00E02BA0" w:rsidP="00E02BA0">
      <w:pPr>
        <w:pStyle w:val="BodyText"/>
        <w:ind w:left="641"/>
        <w:rPr>
          <w:rFonts w:cs="Arial"/>
          <w:b/>
          <w:bCs/>
          <w:i/>
          <w:iCs/>
          <w:sz w:val="20"/>
          <w:szCs w:val="20"/>
        </w:rPr>
      </w:pPr>
    </w:p>
    <w:p w14:paraId="62C40DCC" w14:textId="77777777" w:rsidR="00E02BA0" w:rsidRPr="001A5F55" w:rsidRDefault="00E02BA0" w:rsidP="00E02BA0">
      <w:pPr>
        <w:pStyle w:val="ICANumHead"/>
        <w:rPr>
          <w:rFonts w:ascii="Arial" w:hAnsi="Arial"/>
          <w:sz w:val="20"/>
          <w:szCs w:val="20"/>
        </w:rPr>
      </w:pPr>
      <w:bookmarkStart w:id="5" w:name="part4_5"/>
      <w:bookmarkEnd w:id="5"/>
      <w:r w:rsidRPr="008627EE">
        <w:rPr>
          <w:rFonts w:ascii="Arial" w:hAnsi="Arial"/>
          <w:color w:val="auto"/>
          <w:sz w:val="20"/>
          <w:szCs w:val="20"/>
        </w:rPr>
        <w:t xml:space="preserve">LIMITATION OF LIABILITY </w:t>
      </w:r>
      <w:proofErr w:type="gramStart"/>
      <w:r w:rsidRPr="001A5F55">
        <w:rPr>
          <w:rFonts w:ascii="Arial" w:hAnsi="Arial"/>
          <w:bCs/>
          <w:i/>
          <w:iCs/>
          <w:caps w:val="0"/>
          <w:color w:val="auto"/>
          <w:sz w:val="20"/>
          <w:szCs w:val="20"/>
          <w:highlight w:val="yellow"/>
        </w:rPr>
        <w:t>include</w:t>
      </w:r>
      <w:proofErr w:type="gramEnd"/>
      <w:r w:rsidRPr="001A5F55">
        <w:rPr>
          <w:rFonts w:ascii="Arial" w:hAnsi="Arial"/>
          <w:bCs/>
          <w:i/>
          <w:iCs/>
          <w:caps w:val="0"/>
          <w:color w:val="auto"/>
          <w:sz w:val="20"/>
          <w:szCs w:val="20"/>
          <w:highlight w:val="yellow"/>
        </w:rPr>
        <w:t xml:space="preserve"> in the engagement letter</w:t>
      </w:r>
    </w:p>
    <w:p w14:paraId="16523C54" w14:textId="77777777" w:rsidR="00E02BA0" w:rsidRPr="001A5F55" w:rsidRDefault="00E02BA0" w:rsidP="001B6B1A">
      <w:pPr>
        <w:pStyle w:val="ICANumtext"/>
        <w:numPr>
          <w:ilvl w:val="1"/>
          <w:numId w:val="8"/>
        </w:numPr>
        <w:rPr>
          <w:rFonts w:cs="Arial"/>
          <w:b/>
          <w:bCs/>
          <w:sz w:val="20"/>
          <w:szCs w:val="20"/>
        </w:rPr>
      </w:pPr>
      <w:r w:rsidRPr="001A5F55">
        <w:rPr>
          <w:rFonts w:cs="Arial"/>
          <w:b/>
          <w:bCs/>
          <w:sz w:val="20"/>
          <w:szCs w:val="20"/>
        </w:rPr>
        <w:t xml:space="preserve">Claim </w:t>
      </w:r>
      <w:proofErr w:type="gramStart"/>
      <w:r w:rsidRPr="001A5F55">
        <w:rPr>
          <w:rFonts w:cs="Arial"/>
          <w:b/>
          <w:bCs/>
          <w:sz w:val="20"/>
          <w:szCs w:val="20"/>
        </w:rPr>
        <w:t>limitation</w:t>
      </w:r>
      <w:proofErr w:type="gramEnd"/>
    </w:p>
    <w:p w14:paraId="6BE12799" w14:textId="77777777" w:rsidR="00E02BA0" w:rsidRPr="001A5F55" w:rsidRDefault="00E02BA0" w:rsidP="00E02BA0">
      <w:pPr>
        <w:pStyle w:val="BodyText"/>
        <w:rPr>
          <w:rFonts w:cs="Arial"/>
          <w:sz w:val="20"/>
          <w:szCs w:val="20"/>
        </w:rPr>
      </w:pPr>
    </w:p>
    <w:p w14:paraId="37B9048E" w14:textId="77777777" w:rsidR="00E02BA0" w:rsidRPr="001A5F55" w:rsidRDefault="00E02BA0" w:rsidP="00E02BA0">
      <w:pPr>
        <w:pStyle w:val="BodyText"/>
        <w:ind w:left="641"/>
        <w:rPr>
          <w:rFonts w:cs="Arial"/>
          <w:b/>
          <w:bCs/>
          <w:i/>
          <w:iCs/>
          <w:sz w:val="20"/>
          <w:szCs w:val="20"/>
        </w:rPr>
      </w:pPr>
      <w:r w:rsidRPr="001A5F55">
        <w:rPr>
          <w:rFonts w:cs="Arial"/>
          <w:b/>
          <w:bCs/>
          <w:i/>
          <w:iCs/>
          <w:sz w:val="20"/>
          <w:szCs w:val="20"/>
          <w:highlight w:val="yellow"/>
        </w:rPr>
        <w:t>Additional wording to be included in the letter of engagement if a practitioner wishes to limit their liability in respect of a claim. You should consider whether this is suitable and, if necessary, take legal advice.</w:t>
      </w:r>
    </w:p>
    <w:p w14:paraId="4FF08BAF" w14:textId="77777777" w:rsidR="00E02BA0" w:rsidRPr="001A5F55" w:rsidRDefault="00E02BA0" w:rsidP="00E02BA0">
      <w:pPr>
        <w:pStyle w:val="BodyText"/>
        <w:rPr>
          <w:rFonts w:cs="Arial"/>
          <w:sz w:val="20"/>
          <w:szCs w:val="20"/>
        </w:rPr>
      </w:pPr>
    </w:p>
    <w:p w14:paraId="5A2B9915" w14:textId="77777777" w:rsidR="00E02BA0" w:rsidRPr="001A5F55" w:rsidRDefault="00E02BA0" w:rsidP="00E02BA0">
      <w:pPr>
        <w:pStyle w:val="ICANumtext"/>
        <w:rPr>
          <w:rFonts w:cs="Arial"/>
          <w:sz w:val="20"/>
          <w:szCs w:val="20"/>
        </w:rPr>
      </w:pPr>
      <w:r w:rsidRPr="001A5F55">
        <w:rPr>
          <w:rFonts w:cs="Arial"/>
          <w:sz w:val="20"/>
          <w:szCs w:val="20"/>
        </w:rPr>
        <w:t>We have discussed with you the extent of our liability to you in respect of the professional services described in this engagement letter (the professional services). Having considered both your circumstances and our own, we have reached a mutual agreement that £…………</w:t>
      </w:r>
      <w:proofErr w:type="gramStart"/>
      <w:r w:rsidRPr="001A5F55">
        <w:rPr>
          <w:rFonts w:cs="Arial"/>
          <w:sz w:val="20"/>
          <w:szCs w:val="20"/>
        </w:rPr>
        <w:t>….…..</w:t>
      </w:r>
      <w:proofErr w:type="gramEnd"/>
      <w:r w:rsidRPr="001A5F55">
        <w:rPr>
          <w:rFonts w:cs="Arial"/>
          <w:sz w:val="20"/>
          <w:szCs w:val="20"/>
        </w:rPr>
        <w:t xml:space="preserve"> </w:t>
      </w:r>
      <w:r w:rsidRPr="001A5F55">
        <w:rPr>
          <w:rFonts w:cs="Arial"/>
          <w:b/>
          <w:bCs/>
          <w:i/>
          <w:iCs/>
          <w:sz w:val="20"/>
          <w:szCs w:val="20"/>
          <w:highlight w:val="yellow"/>
        </w:rPr>
        <w:t>insert amount</w:t>
      </w:r>
      <w:r w:rsidRPr="001A5F55">
        <w:rPr>
          <w:rFonts w:cs="Arial"/>
          <w:sz w:val="20"/>
          <w:szCs w:val="20"/>
        </w:rPr>
        <w:t xml:space="preserve"> represents a fair maximum limit to our liability.</w:t>
      </w:r>
    </w:p>
    <w:p w14:paraId="559C92AB" w14:textId="77777777" w:rsidR="00E02BA0" w:rsidRPr="001A5F55" w:rsidRDefault="00E02BA0" w:rsidP="00E02BA0">
      <w:pPr>
        <w:pStyle w:val="BodyText"/>
        <w:rPr>
          <w:rFonts w:cs="Arial"/>
          <w:sz w:val="20"/>
          <w:szCs w:val="20"/>
        </w:rPr>
      </w:pPr>
    </w:p>
    <w:p w14:paraId="72B3945E" w14:textId="77777777" w:rsidR="00E02BA0" w:rsidRPr="001A5F55" w:rsidRDefault="00E02BA0" w:rsidP="00E02BA0">
      <w:pPr>
        <w:pStyle w:val="ICANumtext"/>
        <w:rPr>
          <w:rFonts w:cs="Arial"/>
          <w:sz w:val="20"/>
          <w:szCs w:val="20"/>
        </w:rPr>
      </w:pPr>
      <w:r w:rsidRPr="001A5F55">
        <w:rPr>
          <w:rFonts w:cs="Arial"/>
          <w:sz w:val="20"/>
          <w:szCs w:val="20"/>
        </w:rPr>
        <w:t>In reaching this agreement it is also agreed that:</w:t>
      </w:r>
    </w:p>
    <w:p w14:paraId="6E4FC9B7" w14:textId="1ED5FE44" w:rsidR="00E02BA0" w:rsidRPr="001A5F55" w:rsidRDefault="00E02BA0" w:rsidP="001B6B1A">
      <w:pPr>
        <w:pStyle w:val="ListNumber2"/>
        <w:numPr>
          <w:ilvl w:val="0"/>
          <w:numId w:val="62"/>
        </w:numPr>
        <w:spacing w:line="240" w:lineRule="auto"/>
        <w:ind w:left="993"/>
        <w:rPr>
          <w:rFonts w:cs="Arial"/>
          <w:sz w:val="20"/>
          <w:szCs w:val="20"/>
        </w:rPr>
      </w:pPr>
      <w:r w:rsidRPr="001A5F55">
        <w:rPr>
          <w:rFonts w:cs="Arial"/>
          <w:sz w:val="20"/>
          <w:szCs w:val="20"/>
        </w:rPr>
        <w:t>in the event of any claim for loss or damage arising from the professional services, you have agreed that the sum of £…………</w:t>
      </w:r>
      <w:proofErr w:type="gramStart"/>
      <w:r w:rsidRPr="001A5F55">
        <w:rPr>
          <w:rFonts w:cs="Arial"/>
          <w:sz w:val="20"/>
          <w:szCs w:val="20"/>
        </w:rPr>
        <w:t>….…..</w:t>
      </w:r>
      <w:proofErr w:type="gramEnd"/>
      <w:r w:rsidRPr="001A5F55">
        <w:rPr>
          <w:rFonts w:cs="Arial"/>
          <w:sz w:val="20"/>
          <w:szCs w:val="20"/>
        </w:rPr>
        <w:t xml:space="preserve"> </w:t>
      </w:r>
      <w:r w:rsidRPr="001A5F55">
        <w:rPr>
          <w:rFonts w:cs="Arial"/>
          <w:b/>
          <w:bCs/>
          <w:i/>
          <w:iCs/>
          <w:sz w:val="20"/>
          <w:szCs w:val="20"/>
          <w:highlight w:val="yellow"/>
        </w:rPr>
        <w:t>insert amount</w:t>
      </w:r>
      <w:r w:rsidRPr="001A5F55">
        <w:rPr>
          <w:rFonts w:cs="Arial"/>
          <w:sz w:val="20"/>
          <w:szCs w:val="20"/>
        </w:rPr>
        <w:t xml:space="preserve"> represents the maximum total liability to you in respect of the firm, [its] [principals] [directors] [members] [and staff]; this maximum total liability applies to any and all claims made on any basis and therefore includes any claims in respect of breaches of contract, </w:t>
      </w:r>
      <w:r w:rsidR="00711AB4" w:rsidRPr="001A5F55">
        <w:rPr>
          <w:rFonts w:cs="Arial"/>
          <w:sz w:val="20"/>
          <w:szCs w:val="20"/>
        </w:rPr>
        <w:t>[delict] [</w:t>
      </w:r>
      <w:r w:rsidR="00711AB4" w:rsidRPr="001A5F55">
        <w:rPr>
          <w:rFonts w:cs="Arial"/>
          <w:sz w:val="20"/>
          <w:szCs w:val="20"/>
          <w:highlight w:val="green"/>
        </w:rPr>
        <w:t>E&amp;W</w:t>
      </w:r>
      <w:r w:rsidR="00711AB4" w:rsidRPr="001A5F55">
        <w:rPr>
          <w:rFonts w:cs="Arial"/>
          <w:sz w:val="20"/>
          <w:szCs w:val="20"/>
        </w:rPr>
        <w:t xml:space="preserve"> – </w:t>
      </w:r>
      <w:r w:rsidRPr="001A5F55">
        <w:rPr>
          <w:rFonts w:cs="Arial"/>
          <w:sz w:val="20"/>
          <w:szCs w:val="20"/>
        </w:rPr>
        <w:t>tort</w:t>
      </w:r>
      <w:r w:rsidR="00711AB4" w:rsidRPr="001A5F55">
        <w:rPr>
          <w:rFonts w:cs="Arial"/>
          <w:sz w:val="20"/>
          <w:szCs w:val="20"/>
        </w:rPr>
        <w:t>]</w:t>
      </w:r>
      <w:r w:rsidRPr="001A5F55">
        <w:rPr>
          <w:rFonts w:cs="Arial"/>
          <w:sz w:val="20"/>
          <w:szCs w:val="20"/>
        </w:rPr>
        <w:t xml:space="preserve"> (including negligence) or otherwise in respect of the professional services and shall also include </w:t>
      </w:r>
      <w:proofErr w:type="gramStart"/>
      <w:r w:rsidRPr="001A5F55">
        <w:rPr>
          <w:rFonts w:cs="Arial"/>
          <w:sz w:val="20"/>
          <w:szCs w:val="20"/>
        </w:rPr>
        <w:t>interest;</w:t>
      </w:r>
      <w:proofErr w:type="gramEnd"/>
    </w:p>
    <w:p w14:paraId="05FA5D28"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we confirm that the limit in respect of our total aggregate liability will not apply to any acts, omissions or representations that are in any way criminal, dishonest or fraudulent on the part of the firm, [its] [principals] [directors] [members] [or employees] or any other liabilities that cannot be lawfully limited or excluded; and</w:t>
      </w:r>
    </w:p>
    <w:p w14:paraId="70D47BC1" w14:textId="77777777" w:rsidR="00E02BA0" w:rsidRPr="001A5F55" w:rsidRDefault="00E02BA0" w:rsidP="001B6B1A">
      <w:pPr>
        <w:pStyle w:val="ListNumber2"/>
        <w:numPr>
          <w:ilvl w:val="0"/>
          <w:numId w:val="43"/>
        </w:numPr>
        <w:spacing w:line="240" w:lineRule="auto"/>
        <w:ind w:left="993"/>
        <w:rPr>
          <w:rFonts w:cs="Arial"/>
          <w:sz w:val="20"/>
          <w:szCs w:val="20"/>
        </w:rPr>
      </w:pPr>
      <w:r w:rsidRPr="001A5F55">
        <w:rPr>
          <w:rFonts w:cs="Arial"/>
          <w:sz w:val="20"/>
          <w:szCs w:val="20"/>
        </w:rPr>
        <w:t>you have agreed that you will not bring any claim of a kind that is included within the subject of the limit against any of our [principals] [directors] [members] [or employees] on a personal basis.</w:t>
      </w:r>
    </w:p>
    <w:p w14:paraId="229C8C1B" w14:textId="77777777" w:rsidR="00E02BA0" w:rsidRPr="001A5F55" w:rsidRDefault="00E02BA0" w:rsidP="00E02BA0">
      <w:pPr>
        <w:rPr>
          <w:rFonts w:cs="Arial"/>
          <w:sz w:val="20"/>
          <w:szCs w:val="20"/>
        </w:rPr>
      </w:pPr>
    </w:p>
    <w:p w14:paraId="6AB7BE59" w14:textId="77777777" w:rsidR="00E02BA0" w:rsidRPr="001A5F55" w:rsidRDefault="00E02BA0" w:rsidP="00E02BA0">
      <w:pPr>
        <w:pStyle w:val="ICANumHead"/>
        <w:rPr>
          <w:rFonts w:ascii="Arial" w:hAnsi="Arial"/>
          <w:sz w:val="20"/>
          <w:szCs w:val="20"/>
        </w:rPr>
      </w:pPr>
      <w:bookmarkStart w:id="6" w:name="part4_6"/>
      <w:bookmarkEnd w:id="6"/>
      <w:r w:rsidRPr="008627EE">
        <w:rPr>
          <w:rFonts w:ascii="Arial" w:hAnsi="Arial"/>
          <w:color w:val="auto"/>
          <w:sz w:val="20"/>
          <w:szCs w:val="20"/>
        </w:rPr>
        <w:t>Alternative Data Protection Clauses</w:t>
      </w:r>
      <w:r w:rsidRPr="001A5F55">
        <w:rPr>
          <w:rFonts w:ascii="Arial" w:hAnsi="Arial"/>
          <w:sz w:val="20"/>
          <w:szCs w:val="20"/>
        </w:rPr>
        <w:br/>
      </w:r>
      <w:r w:rsidRPr="001A5F55">
        <w:rPr>
          <w:rFonts w:ascii="Arial" w:hAnsi="Arial"/>
          <w:bCs/>
          <w:i/>
          <w:iCs/>
          <w:caps w:val="0"/>
          <w:color w:val="auto"/>
          <w:sz w:val="20"/>
          <w:szCs w:val="20"/>
          <w:highlight w:val="yellow"/>
        </w:rPr>
        <w:t xml:space="preserve">to replace data protection section 7 in the terms of </w:t>
      </w:r>
      <w:proofErr w:type="gramStart"/>
      <w:r w:rsidRPr="001A5F55">
        <w:rPr>
          <w:rFonts w:ascii="Arial" w:hAnsi="Arial"/>
          <w:bCs/>
          <w:i/>
          <w:iCs/>
          <w:caps w:val="0"/>
          <w:color w:val="auto"/>
          <w:sz w:val="20"/>
          <w:szCs w:val="20"/>
          <w:highlight w:val="yellow"/>
        </w:rPr>
        <w:t>business</w:t>
      </w:r>
      <w:proofErr w:type="gramEnd"/>
    </w:p>
    <w:p w14:paraId="260E54AB" w14:textId="77777777" w:rsidR="00E02BA0" w:rsidRPr="001A5F55" w:rsidRDefault="00E02BA0" w:rsidP="00E02BA0">
      <w:pPr>
        <w:pStyle w:val="BodyText"/>
        <w:ind w:left="709"/>
        <w:rPr>
          <w:rFonts w:cs="Arial"/>
          <w:b/>
          <w:bCs/>
          <w:i/>
          <w:iCs/>
          <w:sz w:val="20"/>
          <w:szCs w:val="20"/>
          <w:highlight w:val="yellow"/>
        </w:rPr>
      </w:pPr>
    </w:p>
    <w:p w14:paraId="0ED2F306" w14:textId="77777777" w:rsidR="00E02BA0" w:rsidRPr="001A5F55" w:rsidRDefault="00E02BA0" w:rsidP="00E02BA0">
      <w:pPr>
        <w:pStyle w:val="BodyText"/>
        <w:ind w:left="709"/>
        <w:rPr>
          <w:rFonts w:cs="Arial"/>
          <w:b/>
          <w:bCs/>
          <w:i/>
          <w:iCs/>
          <w:sz w:val="20"/>
          <w:szCs w:val="20"/>
          <w:highlight w:val="yellow"/>
        </w:rPr>
      </w:pPr>
      <w:r w:rsidRPr="001A5F55">
        <w:rPr>
          <w:rFonts w:cs="Arial"/>
          <w:b/>
          <w:bCs/>
          <w:i/>
          <w:iCs/>
          <w:sz w:val="20"/>
          <w:szCs w:val="20"/>
          <w:highlight w:val="yellow"/>
        </w:rPr>
        <w:t>The default terms of business section on data protection (section 7) assumes that you are a data controller for your engagement.</w:t>
      </w:r>
      <w:r w:rsidRPr="001A5F55">
        <w:rPr>
          <w:rFonts w:cs="Arial"/>
          <w:b/>
          <w:bCs/>
          <w:i/>
          <w:iCs/>
          <w:sz w:val="20"/>
          <w:szCs w:val="20"/>
          <w:highlight w:val="yellow"/>
        </w:rPr>
        <w:br/>
      </w:r>
      <w:r w:rsidRPr="001A5F55">
        <w:rPr>
          <w:rFonts w:cs="Arial"/>
          <w:b/>
          <w:bCs/>
          <w:i/>
          <w:iCs/>
          <w:sz w:val="20"/>
          <w:szCs w:val="20"/>
          <w:highlight w:val="yellow"/>
        </w:rPr>
        <w:br/>
        <w:t>If you consider yourself to be either:</w:t>
      </w:r>
    </w:p>
    <w:p w14:paraId="4DC1EAEC" w14:textId="77777777" w:rsidR="00E02BA0" w:rsidRPr="001A5F55" w:rsidRDefault="00E02BA0" w:rsidP="00E02BA0">
      <w:pPr>
        <w:pStyle w:val="ListBullet"/>
        <w:ind w:left="1134"/>
        <w:rPr>
          <w:rFonts w:cs="Arial"/>
          <w:b/>
          <w:bCs/>
          <w:i/>
          <w:iCs/>
          <w:sz w:val="20"/>
          <w:szCs w:val="20"/>
          <w:highlight w:val="yellow"/>
        </w:rPr>
      </w:pPr>
      <w:r w:rsidRPr="001A5F55">
        <w:rPr>
          <w:rFonts w:cs="Arial"/>
          <w:b/>
          <w:bCs/>
          <w:i/>
          <w:iCs/>
          <w:sz w:val="20"/>
          <w:szCs w:val="20"/>
          <w:highlight w:val="yellow"/>
        </w:rPr>
        <w:t xml:space="preserve">a data processor or </w:t>
      </w:r>
    </w:p>
    <w:p w14:paraId="235E2CFD" w14:textId="77777777" w:rsidR="00E02BA0" w:rsidRPr="001A5F55" w:rsidRDefault="00E02BA0" w:rsidP="00E02BA0">
      <w:pPr>
        <w:pStyle w:val="ListBullet"/>
        <w:ind w:left="1134"/>
        <w:rPr>
          <w:rFonts w:cs="Arial"/>
          <w:b/>
          <w:bCs/>
          <w:i/>
          <w:iCs/>
          <w:sz w:val="20"/>
          <w:szCs w:val="20"/>
          <w:highlight w:val="yellow"/>
        </w:rPr>
      </w:pPr>
      <w:r w:rsidRPr="001A5F55">
        <w:rPr>
          <w:rFonts w:cs="Arial"/>
          <w:b/>
          <w:bCs/>
          <w:i/>
          <w:iCs/>
          <w:sz w:val="20"/>
          <w:szCs w:val="20"/>
          <w:highlight w:val="yellow"/>
        </w:rPr>
        <w:t xml:space="preserve">a joint controller, </w:t>
      </w:r>
    </w:p>
    <w:p w14:paraId="6EF0A3CC" w14:textId="77777777" w:rsidR="00E02BA0" w:rsidRPr="001A5F55" w:rsidRDefault="00E02BA0" w:rsidP="00E02BA0">
      <w:pPr>
        <w:pStyle w:val="ListBullet"/>
        <w:numPr>
          <w:ilvl w:val="0"/>
          <w:numId w:val="0"/>
        </w:numPr>
        <w:ind w:left="777"/>
        <w:rPr>
          <w:rFonts w:cs="Arial"/>
          <w:b/>
          <w:bCs/>
          <w:i/>
          <w:iCs/>
          <w:sz w:val="20"/>
          <w:szCs w:val="20"/>
          <w:highlight w:val="yellow"/>
        </w:rPr>
      </w:pPr>
      <w:r w:rsidRPr="001A5F55">
        <w:rPr>
          <w:rFonts w:cs="Arial"/>
          <w:b/>
          <w:bCs/>
          <w:i/>
          <w:iCs/>
          <w:sz w:val="20"/>
          <w:szCs w:val="20"/>
          <w:highlight w:val="yellow"/>
        </w:rPr>
        <w:t xml:space="preserve">then replace the data protection paragraphs with the applicable ones below, </w:t>
      </w:r>
      <w:proofErr w:type="gramStart"/>
      <w:r w:rsidRPr="001A5F55">
        <w:rPr>
          <w:rFonts w:cs="Arial"/>
          <w:b/>
          <w:bCs/>
          <w:i/>
          <w:iCs/>
          <w:sz w:val="20"/>
          <w:szCs w:val="20"/>
          <w:highlight w:val="yellow"/>
        </w:rPr>
        <w:t>amending</w:t>
      </w:r>
      <w:proofErr w:type="gramEnd"/>
      <w:r w:rsidRPr="001A5F55">
        <w:rPr>
          <w:rFonts w:cs="Arial"/>
          <w:b/>
          <w:bCs/>
          <w:i/>
          <w:iCs/>
          <w:sz w:val="20"/>
          <w:szCs w:val="20"/>
          <w:highlight w:val="yellow"/>
        </w:rPr>
        <w:t xml:space="preserve"> as necessary.</w:t>
      </w:r>
    </w:p>
    <w:p w14:paraId="20C8CAAA" w14:textId="77777777" w:rsidR="00E02BA0" w:rsidRPr="001A5F55" w:rsidRDefault="00E02BA0" w:rsidP="00E02BA0">
      <w:pPr>
        <w:pStyle w:val="BodyText"/>
        <w:ind w:left="709"/>
        <w:rPr>
          <w:rFonts w:cs="Arial"/>
          <w:b/>
          <w:bCs/>
          <w:i/>
          <w:iCs/>
          <w:sz w:val="20"/>
          <w:szCs w:val="20"/>
          <w:highlight w:val="yellow"/>
        </w:rPr>
      </w:pPr>
    </w:p>
    <w:p w14:paraId="5213917B" w14:textId="30ADCC08" w:rsidR="00E02BA0" w:rsidRPr="001A5F55" w:rsidRDefault="00DE3317" w:rsidP="00E02BA0">
      <w:pPr>
        <w:pStyle w:val="BodyText"/>
        <w:ind w:left="633" w:firstLine="76"/>
        <w:rPr>
          <w:rFonts w:cs="Arial"/>
          <w:sz w:val="20"/>
          <w:szCs w:val="20"/>
        </w:rPr>
      </w:pPr>
      <w:r>
        <w:rPr>
          <w:rFonts w:cs="Arial"/>
          <w:b/>
          <w:bCs/>
          <w:i/>
          <w:iCs/>
          <w:sz w:val="20"/>
          <w:szCs w:val="20"/>
          <w:highlight w:val="yellow"/>
        </w:rPr>
        <w:t xml:space="preserve">Information on data processors and data controllers is available from the </w:t>
      </w:r>
      <w:hyperlink r:id="rId15" w:history="1">
        <w:r w:rsidRPr="00DE3317">
          <w:rPr>
            <w:rStyle w:val="Hyperlink"/>
            <w:rFonts w:cs="Arial"/>
            <w:b/>
            <w:bCs/>
            <w:i/>
            <w:iCs/>
            <w:sz w:val="20"/>
            <w:szCs w:val="20"/>
            <w:highlight w:val="yellow"/>
          </w:rPr>
          <w:t>ICO website</w:t>
        </w:r>
      </w:hyperlink>
      <w:r>
        <w:rPr>
          <w:rFonts w:cs="Arial"/>
          <w:b/>
          <w:bCs/>
          <w:i/>
          <w:iCs/>
          <w:sz w:val="20"/>
          <w:szCs w:val="20"/>
          <w:highlight w:val="yellow"/>
        </w:rPr>
        <w:t xml:space="preserve"> and also within the </w:t>
      </w:r>
      <w:hyperlink r:id="rId16" w:history="1">
        <w:r w:rsidRPr="00DE3317">
          <w:rPr>
            <w:rStyle w:val="Hyperlink"/>
            <w:rFonts w:cs="Arial"/>
            <w:b/>
            <w:bCs/>
            <w:i/>
            <w:iCs/>
            <w:sz w:val="20"/>
            <w:szCs w:val="20"/>
            <w:highlight w:val="yellow"/>
          </w:rPr>
          <w:t>ICAS Guide to preparing for GDPR</w:t>
        </w:r>
      </w:hyperlink>
      <w:r w:rsidR="00E02BA0" w:rsidRPr="001A5F55">
        <w:rPr>
          <w:rFonts w:cs="Arial"/>
          <w:b/>
          <w:bCs/>
          <w:i/>
          <w:iCs/>
          <w:sz w:val="20"/>
          <w:szCs w:val="20"/>
          <w:highlight w:val="yellow"/>
        </w:rPr>
        <w:t>.</w:t>
      </w:r>
    </w:p>
    <w:p w14:paraId="53C0FE97" w14:textId="77777777" w:rsidR="00E02BA0" w:rsidRPr="001A5F55" w:rsidRDefault="00E02BA0" w:rsidP="00E02BA0">
      <w:pPr>
        <w:pStyle w:val="BodyText"/>
        <w:ind w:left="709"/>
        <w:rPr>
          <w:rFonts w:cs="Arial"/>
          <w:b/>
          <w:bCs/>
          <w:i/>
          <w:iCs/>
          <w:sz w:val="20"/>
          <w:szCs w:val="20"/>
          <w:highlight w:val="yellow"/>
        </w:rPr>
      </w:pPr>
    </w:p>
    <w:p w14:paraId="2DF3B7B4" w14:textId="77777777" w:rsidR="00E02BA0" w:rsidRPr="001A5F55" w:rsidRDefault="00E02BA0" w:rsidP="00E02BA0">
      <w:pPr>
        <w:pStyle w:val="Heading3"/>
        <w:ind w:firstLine="633"/>
        <w:rPr>
          <w:rFonts w:cs="Arial"/>
          <w:b w:val="0"/>
          <w:sz w:val="20"/>
          <w:szCs w:val="20"/>
        </w:rPr>
      </w:pPr>
      <w:bookmarkStart w:id="7" w:name="_Data_Processor_alternative"/>
      <w:bookmarkEnd w:id="7"/>
      <w:r w:rsidRPr="001A5F55">
        <w:rPr>
          <w:rFonts w:cs="Arial"/>
          <w:sz w:val="20"/>
          <w:szCs w:val="20"/>
        </w:rPr>
        <w:t xml:space="preserve">Data Processor </w:t>
      </w:r>
      <w:r w:rsidRPr="001A5F55">
        <w:rPr>
          <w:rFonts w:cs="Arial"/>
          <w:i/>
          <w:iCs/>
          <w:sz w:val="20"/>
          <w:szCs w:val="20"/>
          <w:highlight w:val="yellow"/>
        </w:rPr>
        <w:t>alternative data protection clauses</w:t>
      </w:r>
    </w:p>
    <w:p w14:paraId="79DB4DDA" w14:textId="77777777" w:rsidR="00E02BA0" w:rsidRPr="001A5F55" w:rsidRDefault="00E02BA0" w:rsidP="00E02BA0">
      <w:pPr>
        <w:pStyle w:val="BodyText"/>
        <w:ind w:left="709"/>
        <w:rPr>
          <w:rFonts w:cs="Arial"/>
          <w:b/>
          <w:bCs/>
          <w:i/>
          <w:iCs/>
          <w:sz w:val="20"/>
          <w:szCs w:val="20"/>
        </w:rPr>
      </w:pPr>
      <w:r w:rsidRPr="001A5F55">
        <w:rPr>
          <w:rFonts w:cs="Arial"/>
          <w:b/>
          <w:bCs/>
          <w:i/>
          <w:iCs/>
          <w:sz w:val="20"/>
          <w:szCs w:val="20"/>
          <w:highlight w:val="yellow"/>
        </w:rPr>
        <w:t xml:space="preserve">There may be certain circumstances in which you are engaged as a data processor. The following wording is given as an example of alternative wording for section 7 of the terms of business where a </w:t>
      </w:r>
      <w:proofErr w:type="gramStart"/>
      <w:r w:rsidRPr="001A5F55">
        <w:rPr>
          <w:rFonts w:cs="Arial"/>
          <w:b/>
          <w:bCs/>
          <w:i/>
          <w:iCs/>
          <w:sz w:val="20"/>
          <w:szCs w:val="20"/>
          <w:highlight w:val="yellow"/>
        </w:rPr>
        <w:t>firm acts</w:t>
      </w:r>
      <w:proofErr w:type="gramEnd"/>
      <w:r w:rsidRPr="001A5F55">
        <w:rPr>
          <w:rFonts w:cs="Arial"/>
          <w:b/>
          <w:bCs/>
          <w:i/>
          <w:iCs/>
          <w:sz w:val="20"/>
          <w:szCs w:val="20"/>
          <w:highlight w:val="yellow"/>
        </w:rPr>
        <w:t xml:space="preserve"> as a data processor in respect of a client. It is based on the standard engagement letter </w:t>
      </w:r>
      <w:proofErr w:type="spellStart"/>
      <w:r w:rsidRPr="001A5F55">
        <w:rPr>
          <w:rFonts w:cs="Arial"/>
          <w:b/>
          <w:bCs/>
          <w:i/>
          <w:iCs/>
          <w:sz w:val="20"/>
          <w:szCs w:val="20"/>
          <w:highlight w:val="yellow"/>
        </w:rPr>
        <w:t>helpsheet</w:t>
      </w:r>
      <w:proofErr w:type="spellEnd"/>
      <w:r w:rsidRPr="001A5F55">
        <w:rPr>
          <w:rFonts w:cs="Arial"/>
          <w:b/>
          <w:bCs/>
          <w:i/>
          <w:iCs/>
          <w:sz w:val="20"/>
          <w:szCs w:val="20"/>
          <w:highlight w:val="yellow"/>
        </w:rPr>
        <w:t xml:space="preserve"> and terms of business. It may not be applicable in every case or be in line with the method of operation of your practice and may consequently need addition or amendment.</w:t>
      </w:r>
      <w:r w:rsidRPr="001A5F55">
        <w:rPr>
          <w:rFonts w:cs="Arial"/>
          <w:b/>
          <w:bCs/>
          <w:i/>
          <w:iCs/>
          <w:sz w:val="20"/>
          <w:szCs w:val="20"/>
        </w:rPr>
        <w:t xml:space="preserve"> </w:t>
      </w:r>
    </w:p>
    <w:p w14:paraId="6D469FC0" w14:textId="77777777" w:rsidR="00E02BA0" w:rsidRPr="001A5F55" w:rsidRDefault="00E02BA0" w:rsidP="00E02BA0">
      <w:pPr>
        <w:pStyle w:val="BodyText"/>
        <w:ind w:left="709"/>
        <w:rPr>
          <w:rFonts w:cs="Arial"/>
          <w:b/>
          <w:bCs/>
          <w:i/>
          <w:iCs/>
          <w:sz w:val="20"/>
          <w:szCs w:val="20"/>
          <w:highlight w:val="yellow"/>
        </w:rPr>
      </w:pPr>
    </w:p>
    <w:p w14:paraId="496B76D2" w14:textId="77777777" w:rsidR="00E02BA0" w:rsidRPr="001A5F55" w:rsidRDefault="00E02BA0" w:rsidP="00E02BA0">
      <w:pPr>
        <w:pStyle w:val="BodyText"/>
        <w:ind w:left="709"/>
        <w:rPr>
          <w:rFonts w:cs="Arial"/>
          <w:b/>
          <w:bCs/>
          <w:i/>
          <w:iCs/>
          <w:sz w:val="20"/>
          <w:szCs w:val="20"/>
        </w:rPr>
      </w:pPr>
      <w:r w:rsidRPr="001A5F55">
        <w:rPr>
          <w:rFonts w:cs="Arial"/>
          <w:b/>
          <w:bCs/>
          <w:i/>
          <w:iCs/>
          <w:sz w:val="20"/>
          <w:szCs w:val="20"/>
          <w:highlight w:val="yellow"/>
        </w:rPr>
        <w:t>Example provisions which contain the minimum legal requirements are given below, and you will need to adapt this wording as necessary to reflect the circumstances of your engagement. There may also be occasions when a client will wish their own data processing terms to apply, and provided the agreement contains the minimum legal requirements any other provisions are a matter for you and your client to agree.</w:t>
      </w:r>
    </w:p>
    <w:p w14:paraId="3ABA29AF" w14:textId="77777777" w:rsidR="00E02BA0" w:rsidRPr="001A5F55" w:rsidRDefault="00E02BA0" w:rsidP="00E02BA0">
      <w:pPr>
        <w:pStyle w:val="BodyText"/>
        <w:ind w:left="709"/>
        <w:rPr>
          <w:rFonts w:cs="Arial"/>
          <w:b/>
          <w:bCs/>
          <w:i/>
          <w:iCs/>
          <w:sz w:val="20"/>
          <w:szCs w:val="20"/>
        </w:rPr>
      </w:pPr>
    </w:p>
    <w:p w14:paraId="12DDFEC9" w14:textId="77777777" w:rsidR="00E02BA0" w:rsidRPr="001A5F55" w:rsidRDefault="00E02BA0" w:rsidP="001B6B1A">
      <w:pPr>
        <w:pStyle w:val="ICANumtext"/>
        <w:numPr>
          <w:ilvl w:val="1"/>
          <w:numId w:val="8"/>
        </w:numPr>
        <w:rPr>
          <w:rFonts w:cs="Arial"/>
          <w:sz w:val="20"/>
          <w:szCs w:val="20"/>
        </w:rPr>
      </w:pPr>
      <w:r w:rsidRPr="001A5F55">
        <w:rPr>
          <w:rFonts w:cs="Arial"/>
          <w:sz w:val="20"/>
          <w:szCs w:val="20"/>
        </w:rPr>
        <w:t>In this clause [7]:</w:t>
      </w:r>
      <w:r w:rsidRPr="001A5F55">
        <w:rPr>
          <w:rFonts w:cs="Arial"/>
          <w:sz w:val="20"/>
          <w:szCs w:val="20"/>
        </w:rPr>
        <w:br/>
      </w:r>
    </w:p>
    <w:p w14:paraId="6984212F" w14:textId="77777777" w:rsidR="00E02BA0" w:rsidRPr="001A5F55" w:rsidRDefault="00E02BA0" w:rsidP="00E02BA0">
      <w:pPr>
        <w:spacing w:line="240" w:lineRule="auto"/>
        <w:ind w:left="720"/>
        <w:rPr>
          <w:rFonts w:cs="Arial"/>
          <w:sz w:val="20"/>
          <w:szCs w:val="20"/>
        </w:rPr>
      </w:pPr>
      <w:r w:rsidRPr="001A5F55">
        <w:rPr>
          <w:rFonts w:cs="Arial"/>
          <w:sz w:val="20"/>
          <w:szCs w:val="20"/>
        </w:rPr>
        <w:t>‘client personal data’ means any personal data provided to us by you, or on your behalf, for the purpose of providing our services to you, pursuant to our engagement letter with you;</w:t>
      </w:r>
      <w:r w:rsidRPr="001A5F55">
        <w:rPr>
          <w:rFonts w:cs="Arial"/>
          <w:sz w:val="20"/>
          <w:szCs w:val="20"/>
        </w:rPr>
        <w:br/>
      </w:r>
    </w:p>
    <w:p w14:paraId="0CFA02CF" w14:textId="77777777" w:rsidR="00E02BA0" w:rsidRPr="001A5F55" w:rsidRDefault="00E02BA0" w:rsidP="00E02BA0">
      <w:pPr>
        <w:spacing w:line="240" w:lineRule="auto"/>
        <w:ind w:left="720"/>
        <w:rPr>
          <w:rFonts w:cs="Arial"/>
          <w:sz w:val="20"/>
          <w:szCs w:val="20"/>
        </w:rPr>
      </w:pPr>
      <w:r w:rsidRPr="001A5F55">
        <w:rPr>
          <w:rFonts w:cs="Arial"/>
          <w:sz w:val="20"/>
          <w:szCs w:val="20"/>
        </w:rPr>
        <w:t xml:space="preserve">‘data protection legislation’ means all applicable privacy and data protection legislation and regulations including PECR, the GDPR and any applicable national laws, regulations and secondary legislation in the UK relating to the processing of personal data and the privacy of electronic communications, as amended, </w:t>
      </w:r>
      <w:proofErr w:type="gramStart"/>
      <w:r w:rsidRPr="001A5F55">
        <w:rPr>
          <w:rFonts w:cs="Arial"/>
          <w:sz w:val="20"/>
          <w:szCs w:val="20"/>
        </w:rPr>
        <w:t>replaced</w:t>
      </w:r>
      <w:proofErr w:type="gramEnd"/>
      <w:r w:rsidRPr="001A5F55">
        <w:rPr>
          <w:rFonts w:cs="Arial"/>
          <w:sz w:val="20"/>
          <w:szCs w:val="20"/>
        </w:rPr>
        <w:t xml:space="preserve"> or updated from time to time;</w:t>
      </w:r>
      <w:r w:rsidRPr="001A5F55">
        <w:rPr>
          <w:rFonts w:cs="Arial"/>
          <w:sz w:val="20"/>
          <w:szCs w:val="20"/>
        </w:rPr>
        <w:br/>
      </w:r>
    </w:p>
    <w:p w14:paraId="6E4A86E7" w14:textId="77777777" w:rsidR="00E02BA0" w:rsidRPr="001A5F55" w:rsidRDefault="00E02BA0" w:rsidP="00E02BA0">
      <w:pPr>
        <w:spacing w:line="240" w:lineRule="auto"/>
        <w:ind w:left="720"/>
        <w:rPr>
          <w:rFonts w:cs="Arial"/>
          <w:sz w:val="20"/>
          <w:szCs w:val="20"/>
        </w:rPr>
      </w:pPr>
      <w:r w:rsidRPr="001A5F55">
        <w:rPr>
          <w:rFonts w:cs="Arial"/>
          <w:sz w:val="20"/>
          <w:szCs w:val="20"/>
        </w:rPr>
        <w:t xml:space="preserve">‘controller’, ‘data subject’, ‘personal data’, ‘personal data breach’, ‘processor’, ‘process’ and ‘supervisory authority’ shall have the meanings given to them in the data protection legislation; </w:t>
      </w:r>
      <w:r w:rsidRPr="001A5F55">
        <w:rPr>
          <w:rFonts w:cs="Arial"/>
          <w:sz w:val="20"/>
          <w:szCs w:val="20"/>
        </w:rPr>
        <w:br/>
      </w:r>
    </w:p>
    <w:p w14:paraId="3C26459A" w14:textId="4C10CEB0" w:rsidR="00E02BA0" w:rsidRPr="001A5F55" w:rsidRDefault="00E02BA0" w:rsidP="00927106">
      <w:pPr>
        <w:spacing w:line="240" w:lineRule="auto"/>
        <w:ind w:left="709"/>
        <w:rPr>
          <w:rFonts w:cs="Arial"/>
          <w:sz w:val="20"/>
          <w:szCs w:val="20"/>
        </w:rPr>
      </w:pPr>
      <w:r w:rsidRPr="001A5F55">
        <w:rPr>
          <w:rFonts w:cs="Arial"/>
          <w:sz w:val="20"/>
          <w:szCs w:val="20"/>
        </w:rPr>
        <w:t>‘</w:t>
      </w:r>
      <w:r w:rsidR="00E569C7">
        <w:rPr>
          <w:rFonts w:cs="Arial"/>
          <w:sz w:val="20"/>
          <w:szCs w:val="20"/>
        </w:rPr>
        <w:t xml:space="preserve">UK </w:t>
      </w:r>
      <w:r w:rsidRPr="001A5F55">
        <w:rPr>
          <w:rFonts w:cs="Arial"/>
          <w:sz w:val="20"/>
          <w:szCs w:val="20"/>
        </w:rPr>
        <w:t>GDPR’ means the</w:t>
      </w:r>
      <w:r w:rsidR="00927106">
        <w:rPr>
          <w:rFonts w:cs="Arial"/>
          <w:sz w:val="20"/>
          <w:szCs w:val="20"/>
        </w:rPr>
        <w:t xml:space="preserve"> </w:t>
      </w:r>
      <w:r w:rsidR="00927106" w:rsidRPr="00927106">
        <w:rPr>
          <w:rFonts w:cs="Arial"/>
          <w:sz w:val="20"/>
          <w:szCs w:val="20"/>
        </w:rPr>
        <w:t xml:space="preserve">Data Protection Act 2018 as amended by the Data Protection, Privacy and Electronic Communications (Amendments etc.) (EU Exit) Regulations 2019 which merge the previous requirements of the Data Protection Act with the requirements of the </w:t>
      </w:r>
      <w:r w:rsidRPr="001A5F55">
        <w:rPr>
          <w:rFonts w:cs="Arial"/>
          <w:sz w:val="20"/>
          <w:szCs w:val="20"/>
        </w:rPr>
        <w:t xml:space="preserve">General Data Protection Regulation ((EU) 2016/679); and </w:t>
      </w:r>
      <w:r w:rsidRPr="001A5F55">
        <w:rPr>
          <w:rFonts w:cs="Arial"/>
          <w:sz w:val="20"/>
          <w:szCs w:val="20"/>
        </w:rPr>
        <w:br/>
      </w:r>
    </w:p>
    <w:p w14:paraId="2348FE30" w14:textId="77777777" w:rsidR="00E02BA0" w:rsidRPr="001A5F55" w:rsidRDefault="00E02BA0" w:rsidP="00E02BA0">
      <w:pPr>
        <w:spacing w:line="240" w:lineRule="auto"/>
        <w:ind w:left="720"/>
        <w:rPr>
          <w:rFonts w:cs="Arial"/>
          <w:sz w:val="20"/>
          <w:szCs w:val="20"/>
        </w:rPr>
      </w:pPr>
      <w:r w:rsidRPr="001A5F55">
        <w:rPr>
          <w:rFonts w:cs="Arial"/>
          <w:sz w:val="20"/>
          <w:szCs w:val="20"/>
        </w:rPr>
        <w:t>‘PECR’ means the Privacy and Electronic Communications (EC Directive) Regulations 2003 (SI 2426/2003).</w:t>
      </w:r>
    </w:p>
    <w:p w14:paraId="424C37BA" w14:textId="77777777" w:rsidR="00E02BA0" w:rsidRPr="001A5F55" w:rsidRDefault="00E02BA0" w:rsidP="00E02BA0">
      <w:pPr>
        <w:spacing w:line="240" w:lineRule="auto"/>
        <w:rPr>
          <w:rFonts w:cs="Arial"/>
          <w:sz w:val="20"/>
          <w:szCs w:val="20"/>
        </w:rPr>
      </w:pPr>
    </w:p>
    <w:p w14:paraId="0102AE92" w14:textId="77777777" w:rsidR="00E02BA0" w:rsidRPr="001A5F55" w:rsidRDefault="00E02BA0" w:rsidP="001B6B1A">
      <w:pPr>
        <w:pStyle w:val="ICANumtext"/>
        <w:numPr>
          <w:ilvl w:val="1"/>
          <w:numId w:val="8"/>
        </w:numPr>
        <w:rPr>
          <w:rFonts w:cs="Arial"/>
          <w:sz w:val="20"/>
          <w:szCs w:val="20"/>
        </w:rPr>
      </w:pPr>
      <w:r w:rsidRPr="001A5F55">
        <w:rPr>
          <w:rFonts w:cs="Arial"/>
          <w:sz w:val="20"/>
          <w:szCs w:val="20"/>
        </w:rPr>
        <w:t xml:space="preserve">We shall both comply with all applicable requirements of the data protection legislation. This clause [7] is in addition to, and does not relieve, </w:t>
      </w:r>
      <w:proofErr w:type="gramStart"/>
      <w:r w:rsidRPr="001A5F55">
        <w:rPr>
          <w:rFonts w:cs="Arial"/>
          <w:sz w:val="20"/>
          <w:szCs w:val="20"/>
        </w:rPr>
        <w:t>remove</w:t>
      </w:r>
      <w:proofErr w:type="gramEnd"/>
      <w:r w:rsidRPr="001A5F55">
        <w:rPr>
          <w:rFonts w:cs="Arial"/>
          <w:sz w:val="20"/>
          <w:szCs w:val="20"/>
        </w:rPr>
        <w:t xml:space="preserve"> or replace, either of our obligations under the data protection legislation.</w:t>
      </w:r>
    </w:p>
    <w:p w14:paraId="5EEFBBE7" w14:textId="77777777" w:rsidR="00E02BA0" w:rsidRPr="001A5F55" w:rsidRDefault="00E02BA0" w:rsidP="00E02BA0">
      <w:pPr>
        <w:spacing w:line="240" w:lineRule="auto"/>
        <w:rPr>
          <w:rFonts w:cs="Arial"/>
          <w:sz w:val="20"/>
          <w:szCs w:val="20"/>
        </w:rPr>
      </w:pPr>
    </w:p>
    <w:p w14:paraId="2E0874D9" w14:textId="77777777" w:rsidR="00E02BA0" w:rsidRPr="001A5F55" w:rsidRDefault="00E02BA0" w:rsidP="001B6B1A">
      <w:pPr>
        <w:pStyle w:val="ICANumtext"/>
        <w:numPr>
          <w:ilvl w:val="1"/>
          <w:numId w:val="8"/>
        </w:numPr>
        <w:rPr>
          <w:rFonts w:cs="Arial"/>
          <w:sz w:val="20"/>
          <w:szCs w:val="20"/>
        </w:rPr>
      </w:pPr>
      <w:r w:rsidRPr="001A5F55">
        <w:rPr>
          <w:rFonts w:cs="Arial"/>
          <w:sz w:val="20"/>
          <w:szCs w:val="20"/>
        </w:rPr>
        <w:t xml:space="preserve">We both acknowledge that for the purposes of the data protection legislation, you are the data </w:t>
      </w:r>
      <w:proofErr w:type="gramStart"/>
      <w:r w:rsidRPr="001A5F55">
        <w:rPr>
          <w:rFonts w:cs="Arial"/>
          <w:sz w:val="20"/>
          <w:szCs w:val="20"/>
        </w:rPr>
        <w:t>controller</w:t>
      </w:r>
      <w:proofErr w:type="gramEnd"/>
      <w:r w:rsidRPr="001A5F55">
        <w:rPr>
          <w:rFonts w:cs="Arial"/>
          <w:sz w:val="20"/>
          <w:szCs w:val="20"/>
        </w:rPr>
        <w:t xml:space="preserve"> and we are the data processor. Schedule </w:t>
      </w:r>
      <w:proofErr w:type="gramStart"/>
      <w:r w:rsidRPr="001A5F55">
        <w:rPr>
          <w:rFonts w:cs="Arial"/>
          <w:sz w:val="20"/>
          <w:szCs w:val="20"/>
        </w:rPr>
        <w:t>.....</w:t>
      </w:r>
      <w:proofErr w:type="gramEnd"/>
      <w:r w:rsidRPr="001A5F55">
        <w:rPr>
          <w:rFonts w:cs="Arial"/>
          <w:b/>
          <w:bCs/>
          <w:i/>
          <w:iCs/>
          <w:sz w:val="20"/>
          <w:szCs w:val="20"/>
          <w:highlight w:val="yellow"/>
        </w:rPr>
        <w:t>insert schedule reference</w:t>
      </w:r>
      <w:r w:rsidRPr="001A5F55">
        <w:rPr>
          <w:rFonts w:cs="Arial"/>
          <w:sz w:val="20"/>
          <w:szCs w:val="20"/>
        </w:rPr>
        <w:t xml:space="preserve"> sets out the scope, nature and purpose of processing by us, the duration of the processing and the types of personal data and categories of data subject.</w:t>
      </w:r>
    </w:p>
    <w:p w14:paraId="1577654D" w14:textId="77777777" w:rsidR="00E02BA0" w:rsidRPr="001A5F55" w:rsidRDefault="00E02BA0" w:rsidP="00E02BA0">
      <w:pPr>
        <w:spacing w:line="240" w:lineRule="auto"/>
        <w:rPr>
          <w:rFonts w:cs="Arial"/>
          <w:sz w:val="20"/>
          <w:szCs w:val="20"/>
        </w:rPr>
      </w:pPr>
    </w:p>
    <w:p w14:paraId="207604DB" w14:textId="77777777" w:rsidR="00E02BA0" w:rsidRPr="001A5F55" w:rsidRDefault="00E02BA0" w:rsidP="001B6B1A">
      <w:pPr>
        <w:pStyle w:val="ICANumtext"/>
        <w:numPr>
          <w:ilvl w:val="1"/>
          <w:numId w:val="8"/>
        </w:numPr>
        <w:rPr>
          <w:rFonts w:cs="Arial"/>
          <w:sz w:val="20"/>
          <w:szCs w:val="20"/>
        </w:rPr>
      </w:pPr>
      <w:r w:rsidRPr="001A5F55">
        <w:rPr>
          <w:rFonts w:cs="Arial"/>
          <w:sz w:val="20"/>
          <w:szCs w:val="20"/>
        </w:rPr>
        <w:t>In respect of the client personal data, unless otherwise required by applicable laws or other regulatory requirements, we shall:</w:t>
      </w:r>
    </w:p>
    <w:p w14:paraId="6AA4FCC7" w14:textId="77777777" w:rsidR="00E02BA0" w:rsidRPr="001A5F55" w:rsidRDefault="00E02BA0" w:rsidP="00E02BA0">
      <w:pPr>
        <w:spacing w:line="240" w:lineRule="auto"/>
        <w:rPr>
          <w:rFonts w:cs="Arial"/>
          <w:sz w:val="20"/>
          <w:szCs w:val="20"/>
        </w:rPr>
      </w:pPr>
    </w:p>
    <w:p w14:paraId="56825979"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process the client personal data only in accordance with your lawful written instructions, in order to provide you with the services pursuant to our engagement with you and in accordance with applicable data protection </w:t>
      </w:r>
      <w:proofErr w:type="gramStart"/>
      <w:r w:rsidRPr="001A5F55">
        <w:rPr>
          <w:rFonts w:cs="Arial"/>
          <w:sz w:val="20"/>
          <w:szCs w:val="20"/>
        </w:rPr>
        <w:t>legislation;</w:t>
      </w:r>
      <w:proofErr w:type="gramEnd"/>
      <w:r w:rsidRPr="001A5F55">
        <w:rPr>
          <w:rFonts w:cs="Arial"/>
          <w:sz w:val="20"/>
          <w:szCs w:val="20"/>
        </w:rPr>
        <w:t xml:space="preserve"> </w:t>
      </w:r>
    </w:p>
    <w:p w14:paraId="61AF6879" w14:textId="77777777" w:rsidR="00E02BA0" w:rsidRPr="001A5F55" w:rsidRDefault="00E02BA0" w:rsidP="00E02BA0">
      <w:pPr>
        <w:pStyle w:val="ListNumber"/>
        <w:numPr>
          <w:ilvl w:val="0"/>
          <w:numId w:val="0"/>
        </w:numPr>
        <w:ind w:left="993"/>
        <w:rPr>
          <w:rFonts w:cs="Arial"/>
          <w:sz w:val="20"/>
          <w:szCs w:val="20"/>
        </w:rPr>
      </w:pPr>
    </w:p>
    <w:p w14:paraId="2147CAEB"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disclose and transfer the client personal data to [members of our firm’s network,] our regulatory bodies or other third parties (for example, our professional advisors or service </w:t>
      </w:r>
      <w:r w:rsidRPr="001A5F55">
        <w:rPr>
          <w:rFonts w:cs="Arial"/>
          <w:sz w:val="20"/>
          <w:szCs w:val="20"/>
        </w:rPr>
        <w:lastRenderedPageBreak/>
        <w:t xml:space="preserve">providers) as and to the extent necessary in order to provide you with the services pursuant to our engagement with you in relation to those </w:t>
      </w:r>
      <w:proofErr w:type="gramStart"/>
      <w:r w:rsidRPr="001A5F55">
        <w:rPr>
          <w:rFonts w:cs="Arial"/>
          <w:sz w:val="20"/>
          <w:szCs w:val="20"/>
        </w:rPr>
        <w:t>services;</w:t>
      </w:r>
      <w:proofErr w:type="gramEnd"/>
    </w:p>
    <w:p w14:paraId="5A404E7E" w14:textId="77777777" w:rsidR="00E02BA0" w:rsidRPr="001A5F55" w:rsidRDefault="00E02BA0" w:rsidP="00E02BA0">
      <w:pPr>
        <w:pStyle w:val="ListNumber2"/>
        <w:ind w:left="993" w:firstLine="0"/>
        <w:rPr>
          <w:rFonts w:cs="Arial"/>
          <w:sz w:val="20"/>
          <w:szCs w:val="20"/>
        </w:rPr>
      </w:pPr>
    </w:p>
    <w:p w14:paraId="70102FA8"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disclose the client personal data to courts, government agencies and other third parties as and to the extent required by </w:t>
      </w:r>
      <w:proofErr w:type="gramStart"/>
      <w:r w:rsidRPr="001A5F55">
        <w:rPr>
          <w:rFonts w:cs="Arial"/>
          <w:sz w:val="20"/>
          <w:szCs w:val="20"/>
        </w:rPr>
        <w:t>law;</w:t>
      </w:r>
      <w:proofErr w:type="gramEnd"/>
      <w:r w:rsidRPr="001A5F55">
        <w:rPr>
          <w:rFonts w:cs="Arial"/>
          <w:sz w:val="20"/>
          <w:szCs w:val="20"/>
        </w:rPr>
        <w:t xml:space="preserve"> </w:t>
      </w:r>
    </w:p>
    <w:p w14:paraId="380131D9" w14:textId="77777777" w:rsidR="00E02BA0" w:rsidRPr="001A5F55" w:rsidRDefault="00E02BA0" w:rsidP="00E02BA0">
      <w:pPr>
        <w:pStyle w:val="ListNumber2"/>
        <w:ind w:left="993" w:firstLine="0"/>
        <w:rPr>
          <w:rFonts w:cs="Arial"/>
          <w:sz w:val="20"/>
          <w:szCs w:val="20"/>
        </w:rPr>
      </w:pPr>
    </w:p>
    <w:p w14:paraId="20E22860"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maintain written records of our processing activities performed on your behalf which shall include: </w:t>
      </w:r>
    </w:p>
    <w:p w14:paraId="1F33BCD9" w14:textId="77777777" w:rsidR="00E02BA0" w:rsidRPr="001A5F55" w:rsidRDefault="00E02BA0" w:rsidP="00E02BA0">
      <w:pPr>
        <w:pStyle w:val="ListParagraph"/>
        <w:rPr>
          <w:rFonts w:cs="Arial"/>
          <w:sz w:val="20"/>
          <w:szCs w:val="20"/>
        </w:rPr>
      </w:pPr>
    </w:p>
    <w:p w14:paraId="1EE09FBC" w14:textId="77777777" w:rsidR="00E02BA0" w:rsidRPr="001A5F55" w:rsidRDefault="00E02BA0" w:rsidP="001B6B1A">
      <w:pPr>
        <w:pStyle w:val="ListParagraph"/>
        <w:numPr>
          <w:ilvl w:val="0"/>
          <w:numId w:val="65"/>
        </w:numPr>
        <w:spacing w:line="240" w:lineRule="auto"/>
        <w:ind w:left="1701"/>
        <w:rPr>
          <w:rFonts w:cs="Arial"/>
          <w:sz w:val="20"/>
          <w:szCs w:val="20"/>
        </w:rPr>
      </w:pPr>
      <w:r w:rsidRPr="001A5F55">
        <w:rPr>
          <w:rFonts w:cs="Arial"/>
          <w:sz w:val="20"/>
          <w:szCs w:val="20"/>
        </w:rPr>
        <w:t xml:space="preserve">the categories of processing activities performed; </w:t>
      </w:r>
      <w:r w:rsidRPr="001A5F55">
        <w:rPr>
          <w:rFonts w:cs="Arial"/>
          <w:sz w:val="20"/>
          <w:szCs w:val="20"/>
        </w:rPr>
        <w:br/>
      </w:r>
    </w:p>
    <w:p w14:paraId="2A5CAD0A" w14:textId="1D53608A" w:rsidR="00E02BA0" w:rsidRPr="001A5F55" w:rsidRDefault="00E02BA0" w:rsidP="001B6B1A">
      <w:pPr>
        <w:pStyle w:val="ListParagraph"/>
        <w:numPr>
          <w:ilvl w:val="0"/>
          <w:numId w:val="65"/>
        </w:numPr>
        <w:spacing w:line="240" w:lineRule="auto"/>
        <w:ind w:left="1701"/>
        <w:rPr>
          <w:rFonts w:cs="Arial"/>
          <w:sz w:val="20"/>
          <w:szCs w:val="20"/>
        </w:rPr>
      </w:pPr>
      <w:r w:rsidRPr="001A5F55">
        <w:rPr>
          <w:rFonts w:cs="Arial"/>
          <w:sz w:val="20"/>
          <w:szCs w:val="20"/>
        </w:rPr>
        <w:t xml:space="preserve">details of any cross border data transfers outside of </w:t>
      </w:r>
      <w:proofErr w:type="spellStart"/>
      <w:r w:rsidRPr="001A5F55">
        <w:rPr>
          <w:rFonts w:cs="Arial"/>
          <w:sz w:val="20"/>
          <w:szCs w:val="20"/>
        </w:rPr>
        <w:t>the</w:t>
      </w:r>
      <w:r w:rsidR="00AB1EE8">
        <w:rPr>
          <w:rFonts w:cs="Arial"/>
          <w:sz w:val="20"/>
          <w:szCs w:val="20"/>
        </w:rPr>
        <w:t>United</w:t>
      </w:r>
      <w:proofErr w:type="spellEnd"/>
      <w:r w:rsidR="00AB1EE8">
        <w:rPr>
          <w:rFonts w:cs="Arial"/>
          <w:sz w:val="20"/>
          <w:szCs w:val="20"/>
        </w:rPr>
        <w:t xml:space="preserve"> Kin</w:t>
      </w:r>
      <w:r w:rsidR="0077020E">
        <w:rPr>
          <w:rFonts w:cs="Arial"/>
          <w:sz w:val="20"/>
          <w:szCs w:val="20"/>
        </w:rPr>
        <w:t>gdom (UK</w:t>
      </w:r>
      <w:proofErr w:type="gramStart"/>
      <w:r w:rsidR="0077020E">
        <w:rPr>
          <w:rFonts w:cs="Arial"/>
          <w:sz w:val="20"/>
          <w:szCs w:val="20"/>
        </w:rPr>
        <w:t xml:space="preserve">) </w:t>
      </w:r>
      <w:r w:rsidRPr="001A5F55">
        <w:rPr>
          <w:rFonts w:cs="Arial"/>
          <w:sz w:val="20"/>
          <w:szCs w:val="20"/>
        </w:rPr>
        <w:t>;</w:t>
      </w:r>
      <w:proofErr w:type="gramEnd"/>
      <w:r w:rsidRPr="001A5F55">
        <w:rPr>
          <w:rFonts w:cs="Arial"/>
          <w:sz w:val="20"/>
          <w:szCs w:val="20"/>
        </w:rPr>
        <w:t xml:space="preserve"> and </w:t>
      </w:r>
      <w:r w:rsidRPr="001A5F55">
        <w:rPr>
          <w:rFonts w:cs="Arial"/>
          <w:sz w:val="20"/>
          <w:szCs w:val="20"/>
        </w:rPr>
        <w:br/>
      </w:r>
    </w:p>
    <w:p w14:paraId="406725E2" w14:textId="77777777" w:rsidR="00E02BA0" w:rsidRPr="001A5F55" w:rsidRDefault="00E02BA0" w:rsidP="001B6B1A">
      <w:pPr>
        <w:pStyle w:val="ListParagraph"/>
        <w:numPr>
          <w:ilvl w:val="0"/>
          <w:numId w:val="65"/>
        </w:numPr>
        <w:spacing w:line="240" w:lineRule="auto"/>
        <w:ind w:left="1701"/>
        <w:rPr>
          <w:rFonts w:cs="Arial"/>
          <w:sz w:val="20"/>
          <w:szCs w:val="20"/>
        </w:rPr>
      </w:pPr>
      <w:r w:rsidRPr="001A5F55">
        <w:rPr>
          <w:rFonts w:cs="Arial"/>
          <w:sz w:val="20"/>
          <w:szCs w:val="20"/>
        </w:rPr>
        <w:t xml:space="preserve">a general description of security measures implemented in respect of the client personal </w:t>
      </w:r>
      <w:proofErr w:type="gramStart"/>
      <w:r w:rsidRPr="001A5F55">
        <w:rPr>
          <w:rFonts w:cs="Arial"/>
          <w:sz w:val="20"/>
          <w:szCs w:val="20"/>
        </w:rPr>
        <w:t>data;</w:t>
      </w:r>
      <w:proofErr w:type="gramEnd"/>
    </w:p>
    <w:p w14:paraId="5025335B" w14:textId="77777777" w:rsidR="00E02BA0" w:rsidRPr="001A5F55" w:rsidRDefault="00E02BA0" w:rsidP="00E02BA0">
      <w:pPr>
        <w:pStyle w:val="ListNumber2"/>
        <w:ind w:left="993" w:firstLine="0"/>
        <w:rPr>
          <w:rFonts w:cs="Arial"/>
          <w:sz w:val="20"/>
          <w:szCs w:val="20"/>
        </w:rPr>
      </w:pPr>
    </w:p>
    <w:p w14:paraId="3E30053F"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maintain commercially reasonable and appropriate security measures, including administrative, </w:t>
      </w:r>
      <w:proofErr w:type="gramStart"/>
      <w:r w:rsidRPr="001A5F55">
        <w:rPr>
          <w:rFonts w:cs="Arial"/>
          <w:sz w:val="20"/>
          <w:szCs w:val="20"/>
        </w:rPr>
        <w:t>physical</w:t>
      </w:r>
      <w:proofErr w:type="gramEnd"/>
      <w:r w:rsidRPr="001A5F55">
        <w:rPr>
          <w:rFonts w:cs="Arial"/>
          <w:sz w:val="20"/>
          <w:szCs w:val="20"/>
        </w:rPr>
        <w:t xml:space="preserve"> and technical safeguards, to protect against unauthorised or unlawful processing of any client personal data and against accidental loss or destruction of, or damage to, such client personal data.</w:t>
      </w:r>
    </w:p>
    <w:p w14:paraId="53461DE6" w14:textId="77777777" w:rsidR="00E02BA0" w:rsidRPr="001A5F55" w:rsidRDefault="00E02BA0" w:rsidP="00E02BA0">
      <w:pPr>
        <w:pStyle w:val="ListNumber2"/>
        <w:ind w:left="993" w:firstLine="0"/>
        <w:rPr>
          <w:rFonts w:cs="Arial"/>
          <w:sz w:val="20"/>
          <w:szCs w:val="20"/>
        </w:rPr>
      </w:pPr>
    </w:p>
    <w:p w14:paraId="43F5DC7E"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return or delete all the client personal data upon the termination of the engagement with you pursuant to which we agreed to provide the </w:t>
      </w:r>
      <w:proofErr w:type="gramStart"/>
      <w:r w:rsidRPr="001A5F55">
        <w:rPr>
          <w:rFonts w:cs="Arial"/>
          <w:sz w:val="20"/>
          <w:szCs w:val="20"/>
        </w:rPr>
        <w:t>services;</w:t>
      </w:r>
      <w:proofErr w:type="gramEnd"/>
      <w:r w:rsidRPr="001A5F55">
        <w:rPr>
          <w:rFonts w:cs="Arial"/>
          <w:sz w:val="20"/>
          <w:szCs w:val="20"/>
        </w:rPr>
        <w:t xml:space="preserve"> </w:t>
      </w:r>
    </w:p>
    <w:p w14:paraId="4A18A2BE" w14:textId="77777777" w:rsidR="00E02BA0" w:rsidRPr="001A5F55" w:rsidRDefault="00E02BA0" w:rsidP="00E02BA0">
      <w:pPr>
        <w:pStyle w:val="ListNumber2"/>
        <w:ind w:left="993" w:firstLine="0"/>
        <w:rPr>
          <w:rFonts w:cs="Arial"/>
          <w:sz w:val="20"/>
          <w:szCs w:val="20"/>
        </w:rPr>
      </w:pPr>
    </w:p>
    <w:p w14:paraId="2E282C1D"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ensure that only those personnel who need to have access to the client personal data are granted access to it and that all of the personnel authorised to process the client personal data are bound by a duty of </w:t>
      </w:r>
      <w:proofErr w:type="gramStart"/>
      <w:r w:rsidRPr="001A5F55">
        <w:rPr>
          <w:rFonts w:cs="Arial"/>
          <w:sz w:val="20"/>
          <w:szCs w:val="20"/>
        </w:rPr>
        <w:t>confidentiality;</w:t>
      </w:r>
      <w:proofErr w:type="gramEnd"/>
      <w:r w:rsidRPr="001A5F55">
        <w:rPr>
          <w:rFonts w:cs="Arial"/>
          <w:sz w:val="20"/>
          <w:szCs w:val="20"/>
        </w:rPr>
        <w:t xml:space="preserve"> </w:t>
      </w:r>
    </w:p>
    <w:p w14:paraId="56312D40" w14:textId="77777777" w:rsidR="00E02BA0" w:rsidRPr="001A5F55" w:rsidRDefault="00E02BA0" w:rsidP="00E02BA0">
      <w:pPr>
        <w:pStyle w:val="ListNumber2"/>
        <w:ind w:left="993" w:firstLine="0"/>
        <w:rPr>
          <w:rFonts w:cs="Arial"/>
          <w:sz w:val="20"/>
          <w:szCs w:val="20"/>
        </w:rPr>
      </w:pPr>
    </w:p>
    <w:p w14:paraId="37A1CC7D"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notify you if we appoint a sub-processor (but only if you have given us your prior written consent, such consent not to be reasonably withheld or delayed) and ensure any agreement entered into with the relevant sub-processor includes similar terms as the terms set out in this clause [7</w:t>
      </w:r>
      <w:proofErr w:type="gramStart"/>
      <w:r w:rsidRPr="001A5F55">
        <w:rPr>
          <w:rFonts w:cs="Arial"/>
          <w:sz w:val="20"/>
          <w:szCs w:val="20"/>
        </w:rPr>
        <w:t>];</w:t>
      </w:r>
      <w:proofErr w:type="gramEnd"/>
      <w:r w:rsidRPr="001A5F55">
        <w:rPr>
          <w:rFonts w:cs="Arial"/>
          <w:sz w:val="20"/>
          <w:szCs w:val="20"/>
        </w:rPr>
        <w:t xml:space="preserve"> </w:t>
      </w:r>
    </w:p>
    <w:p w14:paraId="552EA1E3" w14:textId="77777777" w:rsidR="00E02BA0" w:rsidRPr="001A5F55" w:rsidRDefault="00E02BA0" w:rsidP="00E02BA0">
      <w:pPr>
        <w:pStyle w:val="ListNumber2"/>
        <w:ind w:left="993" w:firstLine="0"/>
        <w:rPr>
          <w:rFonts w:cs="Arial"/>
          <w:sz w:val="20"/>
          <w:szCs w:val="20"/>
        </w:rPr>
      </w:pPr>
    </w:p>
    <w:p w14:paraId="7905706E" w14:textId="22AB3F3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where we transfer the client personal data to a country or territory outside the </w:t>
      </w:r>
      <w:proofErr w:type="spellStart"/>
      <w:r w:rsidR="00AC5EFD">
        <w:rPr>
          <w:rFonts w:cs="Arial"/>
          <w:sz w:val="20"/>
          <w:szCs w:val="20"/>
        </w:rPr>
        <w:t>UK</w:t>
      </w:r>
      <w:r w:rsidRPr="001A5F55">
        <w:rPr>
          <w:rFonts w:cs="Arial"/>
          <w:sz w:val="20"/>
          <w:szCs w:val="20"/>
        </w:rPr>
        <w:t>to</w:t>
      </w:r>
      <w:proofErr w:type="spellEnd"/>
      <w:r w:rsidRPr="001A5F55">
        <w:rPr>
          <w:rFonts w:cs="Arial"/>
          <w:sz w:val="20"/>
          <w:szCs w:val="20"/>
        </w:rPr>
        <w:t xml:space="preserve"> do so in accordance with data protection </w:t>
      </w:r>
      <w:proofErr w:type="gramStart"/>
      <w:r w:rsidRPr="001A5F55">
        <w:rPr>
          <w:rFonts w:cs="Arial"/>
          <w:sz w:val="20"/>
          <w:szCs w:val="20"/>
        </w:rPr>
        <w:t>legislation;</w:t>
      </w:r>
      <w:proofErr w:type="gramEnd"/>
      <w:r w:rsidRPr="001A5F55">
        <w:rPr>
          <w:rFonts w:cs="Arial"/>
          <w:sz w:val="20"/>
          <w:szCs w:val="20"/>
        </w:rPr>
        <w:t xml:space="preserve"> </w:t>
      </w:r>
    </w:p>
    <w:p w14:paraId="60B72C89" w14:textId="77777777" w:rsidR="00E02BA0" w:rsidRPr="001A5F55" w:rsidRDefault="00E02BA0" w:rsidP="00E02BA0">
      <w:pPr>
        <w:pStyle w:val="ListNumber2"/>
        <w:ind w:left="993" w:firstLine="0"/>
        <w:rPr>
          <w:rFonts w:cs="Arial"/>
          <w:sz w:val="20"/>
          <w:szCs w:val="20"/>
        </w:rPr>
      </w:pPr>
    </w:p>
    <w:p w14:paraId="6E347848"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notify you promptly if:</w:t>
      </w:r>
    </w:p>
    <w:p w14:paraId="6DF74D4D" w14:textId="77777777" w:rsidR="00E02BA0" w:rsidRPr="001A5F55" w:rsidRDefault="00E02BA0" w:rsidP="00E02BA0">
      <w:pPr>
        <w:spacing w:line="240" w:lineRule="auto"/>
        <w:ind w:left="993"/>
        <w:rPr>
          <w:rFonts w:cs="Arial"/>
          <w:sz w:val="20"/>
          <w:szCs w:val="20"/>
        </w:rPr>
      </w:pPr>
    </w:p>
    <w:p w14:paraId="435D7996" w14:textId="1EA4D37C" w:rsidR="00E02BA0" w:rsidRPr="001A5F55" w:rsidRDefault="00E02BA0" w:rsidP="001B6B1A">
      <w:pPr>
        <w:pStyle w:val="ListParagraph"/>
        <w:numPr>
          <w:ilvl w:val="0"/>
          <w:numId w:val="75"/>
        </w:numPr>
        <w:spacing w:line="240" w:lineRule="auto"/>
        <w:ind w:left="1701" w:hanging="708"/>
        <w:rPr>
          <w:rFonts w:cs="Arial"/>
          <w:sz w:val="20"/>
          <w:szCs w:val="20"/>
        </w:rPr>
      </w:pPr>
      <w:r w:rsidRPr="001A5F55">
        <w:rPr>
          <w:rFonts w:cs="Arial"/>
          <w:sz w:val="20"/>
          <w:szCs w:val="20"/>
        </w:rPr>
        <w:t>we receive a request, from or on behalf of a relevant data subject, to exercise their data subject rights under the data protection legislation or</w:t>
      </w:r>
      <w:r w:rsidR="00F66700">
        <w:rPr>
          <w:rFonts w:cs="Arial"/>
          <w:sz w:val="20"/>
          <w:szCs w:val="20"/>
        </w:rPr>
        <w:t xml:space="preserve"> a complaint/any adverse correspondence</w:t>
      </w:r>
      <w:r w:rsidRPr="001A5F55">
        <w:rPr>
          <w:rFonts w:cs="Arial"/>
          <w:sz w:val="20"/>
          <w:szCs w:val="20"/>
        </w:rPr>
        <w:t xml:space="preserve"> in respect of the </w:t>
      </w:r>
      <w:r w:rsidR="0018306B">
        <w:rPr>
          <w:rFonts w:cs="Arial"/>
          <w:sz w:val="20"/>
          <w:szCs w:val="20"/>
        </w:rPr>
        <w:t xml:space="preserve">processing of their </w:t>
      </w:r>
      <w:r w:rsidRPr="001A5F55">
        <w:rPr>
          <w:rFonts w:cs="Arial"/>
          <w:sz w:val="20"/>
          <w:szCs w:val="20"/>
        </w:rPr>
        <w:t>client personal data; or</w:t>
      </w:r>
    </w:p>
    <w:p w14:paraId="740E37A5" w14:textId="77777777" w:rsidR="00E02BA0" w:rsidRPr="001A5F55" w:rsidRDefault="00E02BA0" w:rsidP="00E02BA0">
      <w:pPr>
        <w:spacing w:line="240" w:lineRule="auto"/>
        <w:ind w:left="1701"/>
        <w:rPr>
          <w:rFonts w:cs="Arial"/>
          <w:sz w:val="20"/>
          <w:szCs w:val="20"/>
        </w:rPr>
      </w:pPr>
    </w:p>
    <w:p w14:paraId="6079B212" w14:textId="48D15D29" w:rsidR="00E02BA0" w:rsidRPr="001A5F55" w:rsidRDefault="00E02BA0" w:rsidP="001B6B1A">
      <w:pPr>
        <w:pStyle w:val="ListParagraph"/>
        <w:numPr>
          <w:ilvl w:val="0"/>
          <w:numId w:val="75"/>
        </w:numPr>
        <w:spacing w:line="240" w:lineRule="auto"/>
        <w:ind w:left="1701"/>
        <w:rPr>
          <w:rFonts w:cs="Arial"/>
          <w:sz w:val="20"/>
          <w:szCs w:val="20"/>
        </w:rPr>
      </w:pPr>
      <w:r w:rsidRPr="001A5F55">
        <w:rPr>
          <w:rFonts w:cs="Arial"/>
          <w:sz w:val="20"/>
          <w:szCs w:val="20"/>
        </w:rPr>
        <w:t>we are served with an information or assessment notice, or receive any other material communication in respect of our processing of the client personal data from the Information Commissioner’s Office</w:t>
      </w:r>
      <w:r w:rsidR="00B60EB0">
        <w:rPr>
          <w:rFonts w:cs="Arial"/>
          <w:sz w:val="20"/>
          <w:szCs w:val="20"/>
        </w:rPr>
        <w:t xml:space="preserve"> or any other supervisory </w:t>
      </w:r>
      <w:proofErr w:type="gramStart"/>
      <w:r w:rsidR="00B60EB0">
        <w:rPr>
          <w:rFonts w:cs="Arial"/>
          <w:sz w:val="20"/>
          <w:szCs w:val="20"/>
        </w:rPr>
        <w:t>body</w:t>
      </w:r>
      <w:r w:rsidRPr="001A5F55">
        <w:rPr>
          <w:rFonts w:cs="Arial"/>
          <w:sz w:val="20"/>
          <w:szCs w:val="20"/>
        </w:rPr>
        <w:t>;</w:t>
      </w:r>
      <w:proofErr w:type="gramEnd"/>
    </w:p>
    <w:p w14:paraId="37B14391" w14:textId="77777777" w:rsidR="00E02BA0" w:rsidRPr="001A5F55" w:rsidRDefault="00E02BA0" w:rsidP="00E02BA0">
      <w:pPr>
        <w:spacing w:line="240" w:lineRule="auto"/>
        <w:ind w:left="993"/>
        <w:rPr>
          <w:rFonts w:cs="Arial"/>
          <w:sz w:val="20"/>
          <w:szCs w:val="20"/>
        </w:rPr>
      </w:pPr>
    </w:p>
    <w:p w14:paraId="2679E227"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notify you, without undue delay, in the event that we reasonably believe that there has been a personal data breach in respect of the client personal </w:t>
      </w:r>
      <w:proofErr w:type="gramStart"/>
      <w:r w:rsidRPr="001A5F55">
        <w:rPr>
          <w:rFonts w:cs="Arial"/>
          <w:sz w:val="20"/>
          <w:szCs w:val="20"/>
        </w:rPr>
        <w:t>data;</w:t>
      </w:r>
      <w:proofErr w:type="gramEnd"/>
    </w:p>
    <w:p w14:paraId="2CE5A8CB" w14:textId="77777777" w:rsidR="00E02BA0" w:rsidRPr="001A5F55" w:rsidRDefault="00E02BA0" w:rsidP="00E02BA0">
      <w:pPr>
        <w:pStyle w:val="ListNumber2"/>
        <w:ind w:left="993" w:firstLine="0"/>
        <w:rPr>
          <w:rFonts w:cs="Arial"/>
          <w:sz w:val="20"/>
          <w:szCs w:val="20"/>
        </w:rPr>
      </w:pPr>
    </w:p>
    <w:p w14:paraId="01893730" w14:textId="77777777" w:rsidR="00E02BA0" w:rsidRPr="001A5F55" w:rsidRDefault="00E02BA0" w:rsidP="001B6B1A">
      <w:pPr>
        <w:pStyle w:val="ListNumber2"/>
        <w:numPr>
          <w:ilvl w:val="1"/>
          <w:numId w:val="66"/>
        </w:numPr>
        <w:ind w:left="993"/>
        <w:rPr>
          <w:rFonts w:cs="Arial"/>
          <w:sz w:val="20"/>
          <w:szCs w:val="20"/>
        </w:rPr>
      </w:pPr>
      <w:r w:rsidRPr="001A5F55">
        <w:rPr>
          <w:rFonts w:cs="Arial"/>
          <w:sz w:val="20"/>
          <w:szCs w:val="20"/>
        </w:rPr>
        <w:t xml:space="preserve">at your cost and upon receipt of your prior written notice, allow you, on an annual basis and/or </w:t>
      </w:r>
      <w:proofErr w:type="gramStart"/>
      <w:r w:rsidRPr="001A5F55">
        <w:rPr>
          <w:rFonts w:cs="Arial"/>
          <w:sz w:val="20"/>
          <w:szCs w:val="20"/>
        </w:rPr>
        <w:t>in the event that</w:t>
      </w:r>
      <w:proofErr w:type="gramEnd"/>
      <w:r w:rsidRPr="001A5F55">
        <w:rPr>
          <w:rFonts w:cs="Arial"/>
          <w:sz w:val="20"/>
          <w:szCs w:val="20"/>
        </w:rPr>
        <w:t xml:space="preserve"> we notify you of personal data breach in respect of the client personal data, reasonable access to the relevant records, files, computer or other communication systems, for the purposes of reviewing our compliance with the data protection laws.</w:t>
      </w:r>
    </w:p>
    <w:p w14:paraId="0816CBD6" w14:textId="77777777" w:rsidR="00E02BA0" w:rsidRPr="001A5F55" w:rsidRDefault="00E02BA0" w:rsidP="00E02BA0">
      <w:pPr>
        <w:spacing w:line="240" w:lineRule="auto"/>
        <w:ind w:left="993"/>
        <w:rPr>
          <w:rFonts w:cs="Arial"/>
          <w:sz w:val="20"/>
          <w:szCs w:val="20"/>
        </w:rPr>
      </w:pPr>
      <w:r w:rsidRPr="001A5F55">
        <w:rPr>
          <w:rFonts w:cs="Arial"/>
          <w:sz w:val="20"/>
          <w:szCs w:val="20"/>
        </w:rPr>
        <w:t xml:space="preserve"> </w:t>
      </w:r>
    </w:p>
    <w:p w14:paraId="6D968856" w14:textId="77777777" w:rsidR="00E02BA0" w:rsidRPr="001A5F55" w:rsidRDefault="00E02BA0" w:rsidP="001B6B1A">
      <w:pPr>
        <w:pStyle w:val="ICANumtext"/>
        <w:numPr>
          <w:ilvl w:val="1"/>
          <w:numId w:val="8"/>
        </w:numPr>
        <w:rPr>
          <w:rFonts w:cs="Arial"/>
          <w:sz w:val="20"/>
          <w:szCs w:val="20"/>
        </w:rPr>
      </w:pPr>
      <w:r w:rsidRPr="001A5F55">
        <w:rPr>
          <w:rFonts w:cs="Arial"/>
          <w:sz w:val="20"/>
          <w:szCs w:val="20"/>
        </w:rPr>
        <w:lastRenderedPageBreak/>
        <w:t>Without prejudice to the generality of clause [7.2], you will ensure that you have all necessary appropriate consents and notices in place to enable the lawful transfer of the client personal data to us.</w:t>
      </w:r>
      <w:r w:rsidRPr="001A5F55">
        <w:rPr>
          <w:rFonts w:cs="Arial"/>
          <w:sz w:val="20"/>
          <w:szCs w:val="20"/>
        </w:rPr>
        <w:br/>
      </w:r>
    </w:p>
    <w:p w14:paraId="42F94E68" w14:textId="77777777" w:rsidR="00E02BA0" w:rsidRPr="001A5F55" w:rsidRDefault="00E02BA0" w:rsidP="001B6B1A">
      <w:pPr>
        <w:pStyle w:val="ICANumtext"/>
        <w:numPr>
          <w:ilvl w:val="1"/>
          <w:numId w:val="8"/>
        </w:numPr>
        <w:rPr>
          <w:rFonts w:cs="Arial"/>
          <w:sz w:val="20"/>
          <w:szCs w:val="20"/>
        </w:rPr>
      </w:pPr>
      <w:r w:rsidRPr="001A5F55">
        <w:rPr>
          <w:rFonts w:cs="Arial"/>
          <w:sz w:val="20"/>
          <w:szCs w:val="20"/>
        </w:rPr>
        <w:t xml:space="preserve">Should you require any further details regarding our treatment of personal data, please contact our data [protection manager/data protection officer/head of privacy or otherwise … </w:t>
      </w:r>
      <w:r w:rsidRPr="001A5F55">
        <w:rPr>
          <w:rFonts w:cs="Arial"/>
          <w:b/>
          <w:bCs/>
          <w:i/>
          <w:iCs/>
          <w:sz w:val="20"/>
          <w:szCs w:val="20"/>
          <w:highlight w:val="yellow"/>
        </w:rPr>
        <w:t>delete/adapt as relevant</w:t>
      </w:r>
      <w:r w:rsidRPr="001A5F55">
        <w:rPr>
          <w:rFonts w:cs="Arial"/>
          <w:sz w:val="20"/>
          <w:szCs w:val="20"/>
        </w:rPr>
        <w:t>].</w:t>
      </w:r>
    </w:p>
    <w:p w14:paraId="7141B116" w14:textId="77777777" w:rsidR="00E02BA0" w:rsidRPr="001A5F55" w:rsidRDefault="00E02BA0" w:rsidP="00E02BA0">
      <w:pPr>
        <w:pStyle w:val="BodyText"/>
        <w:ind w:left="709"/>
        <w:rPr>
          <w:rFonts w:cs="Arial"/>
          <w:b/>
          <w:bCs/>
          <w:i/>
          <w:iCs/>
          <w:sz w:val="20"/>
          <w:szCs w:val="20"/>
        </w:rPr>
      </w:pPr>
    </w:p>
    <w:p w14:paraId="003399E0" w14:textId="77777777" w:rsidR="00E02BA0" w:rsidRPr="001A5F55" w:rsidRDefault="00E02BA0" w:rsidP="00E02BA0">
      <w:pPr>
        <w:pStyle w:val="BodyText"/>
        <w:ind w:left="709"/>
        <w:rPr>
          <w:rFonts w:cs="Arial"/>
          <w:b/>
          <w:bCs/>
          <w:i/>
          <w:iCs/>
          <w:caps/>
          <w:sz w:val="20"/>
          <w:szCs w:val="20"/>
        </w:rPr>
      </w:pPr>
      <w:r w:rsidRPr="001A5F55">
        <w:rPr>
          <w:rFonts w:cs="Arial"/>
          <w:b/>
          <w:bCs/>
          <w:i/>
          <w:iCs/>
          <w:sz w:val="20"/>
          <w:szCs w:val="20"/>
          <w:highlight w:val="yellow"/>
        </w:rPr>
        <w:t>As the firm is acting as a data processor in this case, the following schedule, adapted as appropriate will also be required.</w:t>
      </w:r>
      <w:r w:rsidRPr="001A5F55">
        <w:rPr>
          <w:rFonts w:cs="Arial"/>
          <w:b/>
          <w:bCs/>
          <w:i/>
          <w:iCs/>
          <w:sz w:val="20"/>
          <w:szCs w:val="20"/>
        </w:rPr>
        <w:t xml:space="preserve"> </w:t>
      </w:r>
    </w:p>
    <w:p w14:paraId="56A2C3AC" w14:textId="77777777" w:rsidR="00E02BA0" w:rsidRPr="001A5F55" w:rsidRDefault="00E02BA0" w:rsidP="00E02BA0">
      <w:pPr>
        <w:pStyle w:val="BodyText"/>
        <w:ind w:left="709"/>
        <w:rPr>
          <w:rFonts w:cs="Arial"/>
          <w:b/>
          <w:bCs/>
          <w:i/>
          <w:iCs/>
          <w:sz w:val="20"/>
          <w:szCs w:val="20"/>
        </w:rPr>
      </w:pPr>
    </w:p>
    <w:p w14:paraId="3D397826" w14:textId="77777777" w:rsidR="00E02BA0" w:rsidRPr="001A5F55" w:rsidRDefault="00E02BA0" w:rsidP="00E02BA0">
      <w:pPr>
        <w:pStyle w:val="Heading4"/>
        <w:ind w:firstLine="709"/>
        <w:rPr>
          <w:rFonts w:cs="Arial"/>
          <w:sz w:val="20"/>
          <w:szCs w:val="20"/>
        </w:rPr>
      </w:pPr>
      <w:r w:rsidRPr="001A5F55">
        <w:rPr>
          <w:rFonts w:cs="Arial"/>
          <w:sz w:val="20"/>
          <w:szCs w:val="20"/>
        </w:rPr>
        <w:t>Schedule [</w:t>
      </w:r>
      <w:r w:rsidRPr="001A5F55">
        <w:rPr>
          <w:rFonts w:cs="Arial"/>
          <w:sz w:val="20"/>
          <w:szCs w:val="20"/>
          <w:highlight w:val="yellow"/>
        </w:rPr>
        <w:t>X</w:t>
      </w:r>
      <w:r w:rsidRPr="001A5F55">
        <w:rPr>
          <w:rFonts w:cs="Arial"/>
          <w:sz w:val="20"/>
          <w:szCs w:val="20"/>
        </w:rPr>
        <w:t>]</w:t>
      </w:r>
    </w:p>
    <w:p w14:paraId="60C329C9" w14:textId="77777777" w:rsidR="00E02BA0" w:rsidRPr="001A5F55" w:rsidRDefault="00E02BA0" w:rsidP="00E02BA0">
      <w:pPr>
        <w:ind w:left="709" w:firstLine="11"/>
        <w:contextualSpacing/>
        <w:jc w:val="both"/>
        <w:rPr>
          <w:rFonts w:cs="Arial"/>
          <w:bCs/>
          <w:iCs/>
          <w:sz w:val="20"/>
          <w:szCs w:val="20"/>
          <w:lang w:eastAsia="en-US"/>
        </w:rPr>
      </w:pPr>
      <w:r w:rsidRPr="001A5F55">
        <w:rPr>
          <w:rFonts w:cs="Arial"/>
          <w:bCs/>
          <w:iCs/>
          <w:sz w:val="20"/>
          <w:szCs w:val="20"/>
          <w:lang w:eastAsia="en-US"/>
        </w:rPr>
        <w:t xml:space="preserve">This [Schedule [X]] includes certain details of the Processing of Customer Personal Data as required by Article 28(3) of the GDPR. </w:t>
      </w:r>
    </w:p>
    <w:p w14:paraId="3A26F802" w14:textId="77777777" w:rsidR="00E02BA0" w:rsidRPr="001A5F55" w:rsidRDefault="00E02BA0" w:rsidP="00E02BA0">
      <w:pPr>
        <w:ind w:left="1134" w:firstLine="11"/>
        <w:contextualSpacing/>
        <w:jc w:val="both"/>
        <w:rPr>
          <w:rFonts w:cs="Arial"/>
          <w:bCs/>
          <w:i/>
          <w:sz w:val="20"/>
          <w:szCs w:val="20"/>
          <w:lang w:eastAsia="en-US"/>
        </w:rPr>
      </w:pPr>
    </w:p>
    <w:p w14:paraId="04054577" w14:textId="77777777" w:rsidR="00E02BA0" w:rsidRPr="001A5F55" w:rsidRDefault="00E02BA0" w:rsidP="001B6B1A">
      <w:pPr>
        <w:pStyle w:val="ListParagraph"/>
        <w:numPr>
          <w:ilvl w:val="0"/>
          <w:numId w:val="67"/>
        </w:numPr>
        <w:spacing w:after="160" w:line="259" w:lineRule="auto"/>
        <w:ind w:left="1134"/>
        <w:jc w:val="both"/>
        <w:rPr>
          <w:rFonts w:cs="Arial"/>
          <w:b/>
          <w:bCs/>
          <w:sz w:val="20"/>
          <w:szCs w:val="20"/>
          <w:lang w:eastAsia="en-US"/>
        </w:rPr>
      </w:pPr>
      <w:r w:rsidRPr="001A5F55">
        <w:rPr>
          <w:rFonts w:cs="Arial"/>
          <w:b/>
          <w:bCs/>
          <w:sz w:val="20"/>
          <w:szCs w:val="20"/>
          <w:lang w:eastAsia="en-US"/>
        </w:rPr>
        <w:t>Subject matter and duration of the processing of client personal data</w:t>
      </w:r>
    </w:p>
    <w:p w14:paraId="59468673" w14:textId="77777777" w:rsidR="00E02BA0" w:rsidRPr="001A5F55" w:rsidRDefault="00E02BA0" w:rsidP="00E02BA0">
      <w:pPr>
        <w:ind w:left="1134" w:firstLine="11"/>
        <w:contextualSpacing/>
        <w:jc w:val="both"/>
        <w:rPr>
          <w:rFonts w:cs="Arial"/>
          <w:bCs/>
          <w:sz w:val="20"/>
          <w:szCs w:val="20"/>
          <w:lang w:eastAsia="en-US"/>
        </w:rPr>
      </w:pPr>
      <w:r w:rsidRPr="001A5F55">
        <w:rPr>
          <w:rFonts w:cs="Arial"/>
          <w:bCs/>
          <w:sz w:val="20"/>
          <w:szCs w:val="20"/>
          <w:lang w:eastAsia="en-US"/>
        </w:rPr>
        <w:t xml:space="preserve">The subject matter and duration of the processing of the client personal data are set out in the [engagement letter between us… </w:t>
      </w:r>
      <w:r w:rsidRPr="001A5F55">
        <w:rPr>
          <w:rFonts w:cs="Arial"/>
          <w:b/>
          <w:i/>
          <w:iCs/>
          <w:sz w:val="20"/>
          <w:szCs w:val="20"/>
          <w:highlight w:val="yellow"/>
        </w:rPr>
        <w:t>adapt as relevant</w:t>
      </w:r>
      <w:r w:rsidRPr="001A5F55">
        <w:rPr>
          <w:rFonts w:cs="Arial"/>
          <w:bCs/>
          <w:sz w:val="20"/>
          <w:szCs w:val="20"/>
          <w:lang w:eastAsia="en-US"/>
        </w:rPr>
        <w:t>].</w:t>
      </w:r>
    </w:p>
    <w:p w14:paraId="01A0C7AB" w14:textId="77777777" w:rsidR="00E02BA0" w:rsidRPr="001A5F55" w:rsidRDefault="00E02BA0" w:rsidP="00E02BA0">
      <w:pPr>
        <w:ind w:left="1134" w:firstLine="11"/>
        <w:contextualSpacing/>
        <w:jc w:val="both"/>
        <w:rPr>
          <w:rFonts w:cs="Arial"/>
          <w:bCs/>
          <w:sz w:val="20"/>
          <w:szCs w:val="20"/>
          <w:lang w:eastAsia="en-US"/>
        </w:rPr>
      </w:pPr>
    </w:p>
    <w:p w14:paraId="10188F17" w14:textId="77777777" w:rsidR="00E02BA0" w:rsidRPr="001A5F55" w:rsidRDefault="00E02BA0" w:rsidP="001B6B1A">
      <w:pPr>
        <w:pStyle w:val="ListParagraph"/>
        <w:numPr>
          <w:ilvl w:val="0"/>
          <w:numId w:val="67"/>
        </w:numPr>
        <w:spacing w:after="160" w:line="259" w:lineRule="auto"/>
        <w:ind w:left="1134"/>
        <w:jc w:val="both"/>
        <w:rPr>
          <w:rFonts w:cs="Arial"/>
          <w:b/>
          <w:bCs/>
          <w:sz w:val="20"/>
          <w:szCs w:val="20"/>
          <w:lang w:eastAsia="en-US"/>
        </w:rPr>
      </w:pPr>
      <w:r w:rsidRPr="001A5F55">
        <w:rPr>
          <w:rFonts w:cs="Arial"/>
          <w:b/>
          <w:bCs/>
          <w:sz w:val="20"/>
          <w:szCs w:val="20"/>
          <w:lang w:eastAsia="en-US"/>
        </w:rPr>
        <w:t>The nature and purpose of the processing of client personal data</w:t>
      </w:r>
    </w:p>
    <w:p w14:paraId="19362007" w14:textId="77777777" w:rsidR="00E02BA0" w:rsidRPr="001A5F55" w:rsidRDefault="00E02BA0" w:rsidP="00E02BA0">
      <w:pPr>
        <w:ind w:left="1134"/>
        <w:contextualSpacing/>
        <w:jc w:val="both"/>
        <w:rPr>
          <w:rFonts w:cs="Arial"/>
          <w:bCs/>
          <w:sz w:val="20"/>
          <w:szCs w:val="20"/>
          <w:lang w:eastAsia="en-US"/>
        </w:rPr>
      </w:pPr>
      <w:r w:rsidRPr="001A5F55">
        <w:rPr>
          <w:rFonts w:cs="Arial"/>
          <w:bCs/>
          <w:sz w:val="20"/>
          <w:szCs w:val="20"/>
          <w:lang w:eastAsia="en-US"/>
        </w:rPr>
        <w:t>[</w:t>
      </w:r>
      <w:r w:rsidRPr="001A5F55">
        <w:rPr>
          <w:rFonts w:cs="Arial"/>
          <w:bCs/>
          <w:i/>
          <w:sz w:val="20"/>
          <w:szCs w:val="20"/>
          <w:lang w:eastAsia="en-US"/>
        </w:rPr>
        <w:t xml:space="preserve">Please specify the nature and purpose of the processing </w:t>
      </w:r>
      <w:r w:rsidRPr="001A5F55">
        <w:rPr>
          <w:rFonts w:cs="Arial"/>
          <w:b/>
          <w:i/>
          <w:iCs/>
          <w:sz w:val="20"/>
          <w:szCs w:val="20"/>
          <w:highlight w:val="yellow"/>
        </w:rPr>
        <w:t>adapt as relevant</w:t>
      </w:r>
      <w:r w:rsidRPr="001A5F55">
        <w:rPr>
          <w:rFonts w:cs="Arial"/>
          <w:bCs/>
          <w:sz w:val="20"/>
          <w:szCs w:val="20"/>
          <w:lang w:eastAsia="en-US"/>
        </w:rPr>
        <w:t xml:space="preserve">] </w:t>
      </w:r>
    </w:p>
    <w:p w14:paraId="4C777423" w14:textId="77777777" w:rsidR="00E02BA0" w:rsidRPr="001A5F55" w:rsidRDefault="00E02BA0" w:rsidP="00E02BA0">
      <w:pPr>
        <w:ind w:left="1134"/>
        <w:contextualSpacing/>
        <w:jc w:val="both"/>
        <w:rPr>
          <w:rFonts w:cs="Arial"/>
          <w:bCs/>
          <w:sz w:val="20"/>
          <w:szCs w:val="20"/>
          <w:lang w:eastAsia="en-US"/>
        </w:rPr>
      </w:pPr>
    </w:p>
    <w:p w14:paraId="1DAF3EC4" w14:textId="77777777" w:rsidR="00E02BA0" w:rsidRPr="001A5F55" w:rsidRDefault="00E02BA0" w:rsidP="001B6B1A">
      <w:pPr>
        <w:pStyle w:val="ListParagraph"/>
        <w:numPr>
          <w:ilvl w:val="0"/>
          <w:numId w:val="67"/>
        </w:numPr>
        <w:spacing w:after="160" w:line="259" w:lineRule="auto"/>
        <w:ind w:left="1134"/>
        <w:jc w:val="both"/>
        <w:rPr>
          <w:rFonts w:cs="Arial"/>
          <w:b/>
          <w:bCs/>
          <w:sz w:val="20"/>
          <w:szCs w:val="20"/>
          <w:lang w:eastAsia="en-US"/>
        </w:rPr>
      </w:pPr>
      <w:r w:rsidRPr="001A5F55">
        <w:rPr>
          <w:rFonts w:cs="Arial"/>
          <w:b/>
          <w:bCs/>
          <w:sz w:val="20"/>
          <w:szCs w:val="20"/>
          <w:lang w:eastAsia="en-US"/>
        </w:rPr>
        <w:t xml:space="preserve">The types of client personal data to be </w:t>
      </w:r>
      <w:proofErr w:type="gramStart"/>
      <w:r w:rsidRPr="001A5F55">
        <w:rPr>
          <w:rFonts w:cs="Arial"/>
          <w:b/>
          <w:bCs/>
          <w:sz w:val="20"/>
          <w:szCs w:val="20"/>
          <w:lang w:eastAsia="en-US"/>
        </w:rPr>
        <w:t>processed</w:t>
      </w:r>
      <w:proofErr w:type="gramEnd"/>
    </w:p>
    <w:p w14:paraId="6707B17A" w14:textId="77777777" w:rsidR="00E02BA0" w:rsidRPr="001A5F55" w:rsidRDefault="00E02BA0" w:rsidP="00E02BA0">
      <w:pPr>
        <w:ind w:left="1134"/>
        <w:contextualSpacing/>
        <w:jc w:val="both"/>
        <w:rPr>
          <w:rFonts w:cs="Arial"/>
          <w:bCs/>
          <w:sz w:val="20"/>
          <w:szCs w:val="20"/>
          <w:lang w:eastAsia="en-US"/>
        </w:rPr>
      </w:pPr>
      <w:r w:rsidRPr="001A5F55">
        <w:rPr>
          <w:rFonts w:cs="Arial"/>
          <w:bCs/>
          <w:sz w:val="20"/>
          <w:szCs w:val="20"/>
          <w:lang w:eastAsia="en-US"/>
        </w:rPr>
        <w:t>Personal Data</w:t>
      </w:r>
    </w:p>
    <w:p w14:paraId="2D309214" w14:textId="77777777" w:rsidR="00E02BA0" w:rsidRPr="001A5F55" w:rsidRDefault="00E02BA0" w:rsidP="00E02BA0">
      <w:pPr>
        <w:ind w:left="1134" w:firstLine="11"/>
        <w:contextualSpacing/>
        <w:jc w:val="both"/>
        <w:rPr>
          <w:rFonts w:cs="Arial"/>
          <w:b/>
          <w:i/>
          <w:iCs/>
          <w:sz w:val="20"/>
          <w:szCs w:val="20"/>
          <w:lang w:eastAsia="en-US"/>
        </w:rPr>
      </w:pPr>
      <w:r w:rsidRPr="001A5F55">
        <w:rPr>
          <w:rFonts w:cs="Arial"/>
          <w:bCs/>
          <w:sz w:val="20"/>
          <w:szCs w:val="20"/>
          <w:lang w:eastAsia="en-US"/>
        </w:rPr>
        <w:t>…</w:t>
      </w:r>
      <w:proofErr w:type="gramStart"/>
      <w:r w:rsidRPr="001A5F55">
        <w:rPr>
          <w:rFonts w:cs="Arial"/>
          <w:bCs/>
          <w:sz w:val="20"/>
          <w:szCs w:val="20"/>
          <w:lang w:eastAsia="en-US"/>
        </w:rPr>
        <w:t>…..</w:t>
      </w:r>
      <w:proofErr w:type="gramEnd"/>
      <w:r w:rsidRPr="001A5F55">
        <w:rPr>
          <w:rFonts w:cs="Arial"/>
          <w:b/>
          <w:i/>
          <w:iCs/>
          <w:sz w:val="20"/>
          <w:szCs w:val="20"/>
          <w:highlight w:val="yellow"/>
          <w:lang w:eastAsia="en-US"/>
        </w:rPr>
        <w:t>insert as relevant</w:t>
      </w:r>
    </w:p>
    <w:p w14:paraId="3B60CD4D" w14:textId="77777777" w:rsidR="00E02BA0" w:rsidRPr="001A5F55" w:rsidRDefault="00E02BA0" w:rsidP="00E02BA0">
      <w:pPr>
        <w:ind w:left="1134"/>
        <w:contextualSpacing/>
        <w:jc w:val="both"/>
        <w:rPr>
          <w:rFonts w:cs="Arial"/>
          <w:bCs/>
          <w:sz w:val="20"/>
          <w:szCs w:val="20"/>
          <w:lang w:eastAsia="en-US"/>
        </w:rPr>
      </w:pPr>
    </w:p>
    <w:p w14:paraId="0BB0DA1E" w14:textId="77777777" w:rsidR="00E02BA0" w:rsidRPr="001A5F55" w:rsidRDefault="00E02BA0" w:rsidP="00E02BA0">
      <w:pPr>
        <w:ind w:left="1134"/>
        <w:contextualSpacing/>
        <w:jc w:val="both"/>
        <w:rPr>
          <w:rFonts w:cs="Arial"/>
          <w:b/>
          <w:i/>
          <w:sz w:val="20"/>
          <w:szCs w:val="20"/>
          <w:lang w:eastAsia="en-US"/>
        </w:rPr>
      </w:pPr>
      <w:r w:rsidRPr="001A5F55">
        <w:rPr>
          <w:rFonts w:cs="Arial"/>
          <w:b/>
          <w:i/>
          <w:sz w:val="20"/>
          <w:szCs w:val="20"/>
          <w:highlight w:val="yellow"/>
          <w:lang w:eastAsia="en-US"/>
        </w:rPr>
        <w:t>Please insert the types of personal data being processed (e.g. full name, date of birth, nationality etc).</w:t>
      </w:r>
      <w:r w:rsidRPr="001A5F55">
        <w:rPr>
          <w:rFonts w:cs="Arial"/>
          <w:b/>
          <w:i/>
          <w:sz w:val="20"/>
          <w:szCs w:val="20"/>
          <w:lang w:eastAsia="en-US"/>
        </w:rPr>
        <w:t xml:space="preserve"> </w:t>
      </w:r>
    </w:p>
    <w:p w14:paraId="1AAC6DE5" w14:textId="77777777" w:rsidR="00E02BA0" w:rsidRPr="001A5F55" w:rsidRDefault="00E02BA0" w:rsidP="00E02BA0">
      <w:pPr>
        <w:ind w:left="1134"/>
        <w:contextualSpacing/>
        <w:jc w:val="both"/>
        <w:rPr>
          <w:rFonts w:cs="Arial"/>
          <w:b/>
          <w:sz w:val="20"/>
          <w:szCs w:val="20"/>
          <w:lang w:eastAsia="en-US"/>
        </w:rPr>
      </w:pPr>
    </w:p>
    <w:p w14:paraId="6400981F" w14:textId="77777777" w:rsidR="00E02BA0" w:rsidRPr="001A5F55" w:rsidRDefault="00E02BA0" w:rsidP="00E02BA0">
      <w:pPr>
        <w:ind w:left="1134"/>
        <w:contextualSpacing/>
        <w:jc w:val="both"/>
        <w:rPr>
          <w:rFonts w:cs="Arial"/>
          <w:bCs/>
          <w:sz w:val="20"/>
          <w:szCs w:val="20"/>
          <w:lang w:eastAsia="en-US"/>
        </w:rPr>
      </w:pPr>
      <w:r w:rsidRPr="001A5F55">
        <w:rPr>
          <w:rFonts w:cs="Arial"/>
          <w:bCs/>
          <w:sz w:val="20"/>
          <w:szCs w:val="20"/>
          <w:lang w:eastAsia="en-US"/>
        </w:rPr>
        <w:t>Special Category Personal Data</w:t>
      </w:r>
    </w:p>
    <w:p w14:paraId="05D8C45E" w14:textId="77777777" w:rsidR="00E02BA0" w:rsidRPr="001A5F55" w:rsidRDefault="00E02BA0" w:rsidP="00E02BA0">
      <w:pPr>
        <w:ind w:left="1134" w:firstLine="11"/>
        <w:contextualSpacing/>
        <w:jc w:val="both"/>
        <w:rPr>
          <w:rFonts w:cs="Arial"/>
          <w:b/>
          <w:i/>
          <w:iCs/>
          <w:sz w:val="20"/>
          <w:szCs w:val="20"/>
          <w:lang w:eastAsia="en-US"/>
        </w:rPr>
      </w:pPr>
      <w:r w:rsidRPr="001A5F55">
        <w:rPr>
          <w:rFonts w:cs="Arial"/>
          <w:bCs/>
          <w:sz w:val="20"/>
          <w:szCs w:val="20"/>
          <w:lang w:eastAsia="en-US"/>
        </w:rPr>
        <w:t>…</w:t>
      </w:r>
      <w:proofErr w:type="gramStart"/>
      <w:r w:rsidRPr="001A5F55">
        <w:rPr>
          <w:rFonts w:cs="Arial"/>
          <w:bCs/>
          <w:sz w:val="20"/>
          <w:szCs w:val="20"/>
          <w:lang w:eastAsia="en-US"/>
        </w:rPr>
        <w:t>…..</w:t>
      </w:r>
      <w:proofErr w:type="gramEnd"/>
      <w:r w:rsidRPr="001A5F55">
        <w:rPr>
          <w:rFonts w:cs="Arial"/>
          <w:b/>
          <w:i/>
          <w:iCs/>
          <w:sz w:val="20"/>
          <w:szCs w:val="20"/>
          <w:highlight w:val="yellow"/>
          <w:lang w:eastAsia="en-US"/>
        </w:rPr>
        <w:t>insert as relevant</w:t>
      </w:r>
    </w:p>
    <w:p w14:paraId="67F1FB39" w14:textId="77777777" w:rsidR="00E02BA0" w:rsidRPr="001A5F55" w:rsidRDefault="00E02BA0" w:rsidP="00E02BA0">
      <w:pPr>
        <w:ind w:left="1134"/>
        <w:contextualSpacing/>
        <w:jc w:val="both"/>
        <w:rPr>
          <w:rFonts w:cs="Arial"/>
          <w:b/>
          <w:i/>
          <w:iCs/>
          <w:sz w:val="20"/>
          <w:szCs w:val="20"/>
          <w:lang w:eastAsia="en-US"/>
        </w:rPr>
      </w:pPr>
    </w:p>
    <w:p w14:paraId="493FB8EF" w14:textId="77777777" w:rsidR="00E02BA0" w:rsidRPr="001A5F55" w:rsidRDefault="00E02BA0" w:rsidP="00E02BA0">
      <w:pPr>
        <w:ind w:left="1134"/>
        <w:contextualSpacing/>
        <w:rPr>
          <w:rFonts w:cs="Arial"/>
          <w:b/>
          <w:i/>
          <w:sz w:val="20"/>
          <w:szCs w:val="20"/>
          <w:lang w:eastAsia="en-US"/>
        </w:rPr>
      </w:pPr>
      <w:r w:rsidRPr="001A5F55">
        <w:rPr>
          <w:rFonts w:cs="Arial"/>
          <w:b/>
          <w:i/>
          <w:sz w:val="20"/>
          <w:szCs w:val="20"/>
          <w:highlight w:val="yellow"/>
          <w:lang w:eastAsia="en-US"/>
        </w:rPr>
        <w:t xml:space="preserve">Please identify any special category data which is being processed. This includes personal data </w:t>
      </w:r>
      <w:proofErr w:type="gramStart"/>
      <w:r w:rsidRPr="001A5F55">
        <w:rPr>
          <w:rFonts w:cs="Arial"/>
          <w:b/>
          <w:i/>
          <w:sz w:val="20"/>
          <w:szCs w:val="20"/>
          <w:highlight w:val="yellow"/>
          <w:lang w:eastAsia="en-US"/>
        </w:rPr>
        <w:t>revealing:</w:t>
      </w:r>
      <w:proofErr w:type="gramEnd"/>
      <w:r w:rsidRPr="001A5F55">
        <w:rPr>
          <w:rFonts w:cs="Arial"/>
          <w:b/>
          <w:i/>
          <w:sz w:val="20"/>
          <w:szCs w:val="20"/>
          <w:highlight w:val="yellow"/>
          <w:lang w:eastAsia="en-US"/>
        </w:rPr>
        <w:t xml:space="preserve">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2CA69300" w14:textId="77777777" w:rsidR="00E02BA0" w:rsidRPr="001A5F55" w:rsidRDefault="00E02BA0" w:rsidP="00E02BA0">
      <w:pPr>
        <w:ind w:left="1134"/>
        <w:contextualSpacing/>
        <w:jc w:val="both"/>
        <w:rPr>
          <w:rFonts w:cs="Arial"/>
          <w:b/>
          <w:sz w:val="20"/>
          <w:szCs w:val="20"/>
          <w:lang w:eastAsia="en-US"/>
        </w:rPr>
      </w:pPr>
    </w:p>
    <w:p w14:paraId="0D62293D" w14:textId="77777777" w:rsidR="00E02BA0" w:rsidRPr="001A5F55" w:rsidRDefault="00E02BA0" w:rsidP="00E02BA0">
      <w:pPr>
        <w:ind w:left="1134" w:firstLine="11"/>
        <w:contextualSpacing/>
        <w:jc w:val="both"/>
        <w:rPr>
          <w:rFonts w:cs="Arial"/>
          <w:bCs/>
          <w:sz w:val="20"/>
          <w:szCs w:val="20"/>
          <w:lang w:eastAsia="en-US"/>
        </w:rPr>
      </w:pPr>
    </w:p>
    <w:p w14:paraId="09D4D285" w14:textId="77777777" w:rsidR="00E02BA0" w:rsidRPr="001A5F55" w:rsidRDefault="00E02BA0" w:rsidP="001B6B1A">
      <w:pPr>
        <w:pStyle w:val="ListParagraph"/>
        <w:numPr>
          <w:ilvl w:val="0"/>
          <w:numId w:val="67"/>
        </w:numPr>
        <w:spacing w:after="160" w:line="259" w:lineRule="auto"/>
        <w:ind w:left="1134"/>
        <w:jc w:val="both"/>
        <w:rPr>
          <w:rFonts w:cs="Arial"/>
          <w:b/>
          <w:bCs/>
          <w:sz w:val="20"/>
          <w:szCs w:val="20"/>
          <w:lang w:eastAsia="en-US"/>
        </w:rPr>
      </w:pPr>
      <w:r w:rsidRPr="001A5F55">
        <w:rPr>
          <w:rFonts w:cs="Arial"/>
          <w:b/>
          <w:bCs/>
          <w:sz w:val="20"/>
          <w:szCs w:val="20"/>
          <w:lang w:eastAsia="en-US"/>
        </w:rPr>
        <w:t xml:space="preserve">The categories of data subject to whom the client personal data </w:t>
      </w:r>
      <w:proofErr w:type="gramStart"/>
      <w:r w:rsidRPr="001A5F55">
        <w:rPr>
          <w:rFonts w:cs="Arial"/>
          <w:b/>
          <w:bCs/>
          <w:sz w:val="20"/>
          <w:szCs w:val="20"/>
          <w:lang w:eastAsia="en-US"/>
        </w:rPr>
        <w:t>relates</w:t>
      </w:r>
      <w:proofErr w:type="gramEnd"/>
    </w:p>
    <w:p w14:paraId="449CE520" w14:textId="77777777" w:rsidR="00E02BA0" w:rsidRPr="001A5F55" w:rsidRDefault="00E02BA0" w:rsidP="00E02BA0">
      <w:pPr>
        <w:pStyle w:val="ListParagraph"/>
        <w:spacing w:after="160" w:line="259" w:lineRule="auto"/>
        <w:ind w:left="1134"/>
        <w:jc w:val="both"/>
        <w:rPr>
          <w:rFonts w:cs="Arial"/>
          <w:b/>
          <w:bCs/>
          <w:sz w:val="20"/>
          <w:szCs w:val="20"/>
          <w:lang w:eastAsia="en-US"/>
        </w:rPr>
      </w:pPr>
      <w:r w:rsidRPr="001A5F55">
        <w:rPr>
          <w:rFonts w:cs="Arial"/>
          <w:bCs/>
          <w:sz w:val="20"/>
          <w:szCs w:val="20"/>
          <w:lang w:eastAsia="en-US"/>
        </w:rPr>
        <w:t>…</w:t>
      </w:r>
      <w:proofErr w:type="gramStart"/>
      <w:r w:rsidRPr="001A5F55">
        <w:rPr>
          <w:rFonts w:cs="Arial"/>
          <w:bCs/>
          <w:sz w:val="20"/>
          <w:szCs w:val="20"/>
          <w:lang w:eastAsia="en-US"/>
        </w:rPr>
        <w:t>…..</w:t>
      </w:r>
      <w:proofErr w:type="gramEnd"/>
      <w:r w:rsidRPr="001A5F55">
        <w:rPr>
          <w:rFonts w:cs="Arial"/>
          <w:b/>
          <w:i/>
          <w:iCs/>
          <w:sz w:val="20"/>
          <w:szCs w:val="20"/>
          <w:highlight w:val="yellow"/>
          <w:lang w:eastAsia="en-US"/>
        </w:rPr>
        <w:t>insert as relevant</w:t>
      </w:r>
    </w:p>
    <w:p w14:paraId="520EC7ED" w14:textId="77777777" w:rsidR="00E02BA0" w:rsidRPr="001A5F55" w:rsidRDefault="00E02BA0" w:rsidP="00E02BA0">
      <w:pPr>
        <w:ind w:left="1134"/>
        <w:contextualSpacing/>
        <w:jc w:val="both"/>
        <w:rPr>
          <w:rFonts w:cs="Arial"/>
          <w:b/>
          <w:bCs/>
          <w:sz w:val="20"/>
          <w:szCs w:val="20"/>
          <w:lang w:eastAsia="en-US"/>
        </w:rPr>
      </w:pPr>
    </w:p>
    <w:p w14:paraId="1C18BDFE" w14:textId="77777777" w:rsidR="00E02BA0" w:rsidRPr="001A5F55" w:rsidRDefault="00E02BA0" w:rsidP="00E02BA0">
      <w:pPr>
        <w:ind w:left="1134"/>
        <w:contextualSpacing/>
        <w:jc w:val="both"/>
        <w:rPr>
          <w:rFonts w:cs="Arial"/>
          <w:b/>
          <w:i/>
          <w:sz w:val="20"/>
          <w:szCs w:val="20"/>
          <w:lang w:eastAsia="en-US"/>
        </w:rPr>
      </w:pPr>
      <w:r w:rsidRPr="001A5F55">
        <w:rPr>
          <w:rFonts w:cs="Arial"/>
          <w:b/>
          <w:i/>
          <w:sz w:val="20"/>
          <w:szCs w:val="20"/>
          <w:highlight w:val="yellow"/>
          <w:lang w:eastAsia="en-US"/>
        </w:rPr>
        <w:t>Please specify the categories of data subject this will apply to, for example</w:t>
      </w:r>
      <w:r w:rsidRPr="001A5F55">
        <w:rPr>
          <w:rFonts w:cs="Arial"/>
          <w:b/>
          <w:sz w:val="20"/>
          <w:szCs w:val="20"/>
          <w:highlight w:val="yellow"/>
          <w:lang w:eastAsia="en-US"/>
        </w:rPr>
        <w:t xml:space="preserve">: </w:t>
      </w:r>
      <w:r w:rsidRPr="001A5F55">
        <w:rPr>
          <w:rFonts w:cs="Arial"/>
          <w:b/>
          <w:i/>
          <w:sz w:val="20"/>
          <w:szCs w:val="20"/>
          <w:highlight w:val="yellow"/>
          <w:lang w:eastAsia="en-US"/>
        </w:rPr>
        <w:t>employees of the client, customers of the client, suppliers of the client.</w:t>
      </w:r>
    </w:p>
    <w:p w14:paraId="7C3D8C84" w14:textId="77777777" w:rsidR="00E02BA0" w:rsidRPr="001A5F55" w:rsidRDefault="00E02BA0" w:rsidP="00E02BA0">
      <w:pPr>
        <w:ind w:left="1134"/>
        <w:contextualSpacing/>
        <w:jc w:val="both"/>
        <w:rPr>
          <w:rFonts w:cs="Arial"/>
          <w:b/>
          <w:sz w:val="20"/>
          <w:szCs w:val="20"/>
          <w:lang w:eastAsia="en-US"/>
        </w:rPr>
      </w:pPr>
    </w:p>
    <w:p w14:paraId="60449C96" w14:textId="77777777" w:rsidR="00E02BA0" w:rsidRPr="001A5F55" w:rsidRDefault="00E02BA0" w:rsidP="00E02BA0">
      <w:pPr>
        <w:ind w:left="1134" w:firstLine="11"/>
        <w:contextualSpacing/>
        <w:jc w:val="both"/>
        <w:rPr>
          <w:rFonts w:cs="Arial"/>
          <w:bCs/>
          <w:sz w:val="20"/>
          <w:szCs w:val="20"/>
          <w:lang w:eastAsia="en-US"/>
        </w:rPr>
      </w:pPr>
    </w:p>
    <w:p w14:paraId="4338116A" w14:textId="77777777" w:rsidR="00E02BA0" w:rsidRPr="001A5F55" w:rsidRDefault="00E02BA0" w:rsidP="001B6B1A">
      <w:pPr>
        <w:pStyle w:val="ListParagraph"/>
        <w:numPr>
          <w:ilvl w:val="0"/>
          <w:numId w:val="67"/>
        </w:numPr>
        <w:spacing w:after="160" w:line="259" w:lineRule="auto"/>
        <w:ind w:left="1134"/>
        <w:jc w:val="both"/>
        <w:rPr>
          <w:rFonts w:cs="Arial"/>
          <w:b/>
          <w:bCs/>
          <w:sz w:val="20"/>
          <w:szCs w:val="20"/>
          <w:lang w:eastAsia="en-US"/>
        </w:rPr>
      </w:pPr>
      <w:r w:rsidRPr="001A5F55">
        <w:rPr>
          <w:rFonts w:cs="Arial"/>
          <w:b/>
          <w:bCs/>
          <w:sz w:val="20"/>
          <w:szCs w:val="20"/>
          <w:lang w:eastAsia="en-US"/>
        </w:rPr>
        <w:t xml:space="preserve">Your obligations and rights </w:t>
      </w:r>
    </w:p>
    <w:p w14:paraId="5900F110" w14:textId="77777777" w:rsidR="00E02BA0" w:rsidRPr="001A5F55" w:rsidRDefault="00E02BA0" w:rsidP="00E02BA0">
      <w:pPr>
        <w:pStyle w:val="BodyText"/>
        <w:ind w:left="1134"/>
        <w:rPr>
          <w:rFonts w:cs="Arial"/>
          <w:b/>
          <w:bCs/>
          <w:i/>
          <w:iCs/>
          <w:sz w:val="20"/>
          <w:szCs w:val="20"/>
        </w:rPr>
      </w:pPr>
      <w:r w:rsidRPr="001A5F55">
        <w:rPr>
          <w:rFonts w:cs="Arial"/>
          <w:bCs/>
          <w:sz w:val="20"/>
          <w:szCs w:val="20"/>
          <w:lang w:eastAsia="en-US"/>
        </w:rPr>
        <w:t>Your obligations and rights are set out in the [engagement letter between us…</w:t>
      </w:r>
      <w:r w:rsidRPr="001A5F55">
        <w:rPr>
          <w:rFonts w:cs="Arial"/>
          <w:b/>
          <w:i/>
          <w:iCs/>
          <w:sz w:val="20"/>
          <w:szCs w:val="20"/>
          <w:highlight w:val="yellow"/>
        </w:rPr>
        <w:t xml:space="preserve"> adapt as relevant</w:t>
      </w:r>
      <w:r w:rsidRPr="001A5F55">
        <w:rPr>
          <w:rFonts w:cs="Arial"/>
          <w:bCs/>
          <w:sz w:val="20"/>
          <w:szCs w:val="20"/>
          <w:lang w:eastAsia="en-US"/>
        </w:rPr>
        <w:t>]</w:t>
      </w:r>
    </w:p>
    <w:p w14:paraId="142CDFB0" w14:textId="77777777" w:rsidR="00E02BA0" w:rsidRPr="001A5F55" w:rsidRDefault="00E02BA0" w:rsidP="00E02BA0">
      <w:pPr>
        <w:pStyle w:val="BodyText"/>
        <w:ind w:left="709"/>
        <w:rPr>
          <w:rFonts w:cs="Arial"/>
          <w:b/>
          <w:bCs/>
          <w:i/>
          <w:iCs/>
          <w:sz w:val="20"/>
          <w:szCs w:val="20"/>
        </w:rPr>
      </w:pPr>
    </w:p>
    <w:p w14:paraId="188E137E" w14:textId="77777777" w:rsidR="00E02BA0" w:rsidRPr="001A5F55" w:rsidRDefault="00E02BA0" w:rsidP="00E02BA0">
      <w:pPr>
        <w:pStyle w:val="Heading3"/>
        <w:ind w:firstLine="641"/>
        <w:rPr>
          <w:rFonts w:cs="Arial"/>
          <w:b w:val="0"/>
          <w:sz w:val="20"/>
          <w:szCs w:val="20"/>
        </w:rPr>
      </w:pPr>
      <w:r w:rsidRPr="001A5F55">
        <w:rPr>
          <w:rFonts w:cs="Arial"/>
          <w:sz w:val="20"/>
          <w:szCs w:val="20"/>
        </w:rPr>
        <w:t xml:space="preserve">Joint controller </w:t>
      </w:r>
      <w:r w:rsidRPr="001A5F55">
        <w:rPr>
          <w:rFonts w:cs="Arial"/>
          <w:i/>
          <w:iCs/>
          <w:sz w:val="20"/>
          <w:szCs w:val="20"/>
          <w:highlight w:val="yellow"/>
        </w:rPr>
        <w:t>alternative data protection clauses</w:t>
      </w:r>
    </w:p>
    <w:p w14:paraId="1D8E973A" w14:textId="77777777" w:rsidR="00E02BA0" w:rsidRPr="001A5F55" w:rsidRDefault="00E02BA0" w:rsidP="00E02BA0">
      <w:pPr>
        <w:pStyle w:val="BodyText"/>
        <w:ind w:left="709"/>
        <w:rPr>
          <w:rFonts w:cs="Arial"/>
          <w:b/>
          <w:bCs/>
          <w:i/>
          <w:iCs/>
          <w:sz w:val="20"/>
          <w:szCs w:val="20"/>
          <w:highlight w:val="yellow"/>
        </w:rPr>
      </w:pPr>
      <w:r w:rsidRPr="001A5F55">
        <w:rPr>
          <w:rFonts w:cs="Arial"/>
          <w:b/>
          <w:bCs/>
          <w:i/>
          <w:iCs/>
          <w:sz w:val="20"/>
          <w:szCs w:val="20"/>
          <w:highlight w:val="yellow"/>
        </w:rPr>
        <w:lastRenderedPageBreak/>
        <w:t xml:space="preserve">There may be an occasion where you are considered a ‘joint controller’ for the purpose of the data protection legislation. This will arise in circumstances where you and your client together (as data controllers) jointly determine the purposes and means of the data processing. For example, in the context of a joint project or consortium arrangement, you may be working with another professional services firm which is your client (or vice versa) and in that case it may be that both you and your ‘client’ are joint data controllers. </w:t>
      </w:r>
    </w:p>
    <w:p w14:paraId="024C465E" w14:textId="77777777" w:rsidR="00E02BA0" w:rsidRPr="001A5F55" w:rsidRDefault="00E02BA0" w:rsidP="00E02BA0">
      <w:pPr>
        <w:pStyle w:val="BodyText"/>
        <w:ind w:left="709"/>
        <w:rPr>
          <w:rFonts w:cs="Arial"/>
          <w:b/>
          <w:bCs/>
          <w:i/>
          <w:iCs/>
          <w:sz w:val="20"/>
          <w:szCs w:val="20"/>
          <w:highlight w:val="yellow"/>
        </w:rPr>
      </w:pPr>
    </w:p>
    <w:p w14:paraId="433443C3" w14:textId="77777777" w:rsidR="00E02BA0" w:rsidRPr="001A5F55" w:rsidRDefault="00E02BA0" w:rsidP="00E02BA0">
      <w:pPr>
        <w:pStyle w:val="BodyText"/>
        <w:ind w:left="709"/>
        <w:rPr>
          <w:rFonts w:cs="Arial"/>
          <w:b/>
          <w:bCs/>
          <w:i/>
          <w:iCs/>
          <w:sz w:val="20"/>
          <w:szCs w:val="20"/>
        </w:rPr>
      </w:pPr>
      <w:proofErr w:type="gramStart"/>
      <w:r w:rsidRPr="001A5F55">
        <w:rPr>
          <w:rFonts w:cs="Arial"/>
          <w:b/>
          <w:bCs/>
          <w:i/>
          <w:iCs/>
          <w:sz w:val="20"/>
          <w:szCs w:val="20"/>
          <w:highlight w:val="yellow"/>
        </w:rPr>
        <w:t>In the event that</w:t>
      </w:r>
      <w:proofErr w:type="gramEnd"/>
      <w:r w:rsidRPr="001A5F55">
        <w:rPr>
          <w:rFonts w:cs="Arial"/>
          <w:b/>
          <w:bCs/>
          <w:i/>
          <w:iCs/>
          <w:sz w:val="20"/>
          <w:szCs w:val="20"/>
          <w:highlight w:val="yellow"/>
        </w:rPr>
        <w:t xml:space="preserve"> you and your client are considered joint controllers, in accordance with the data protection legislation you must determine appropriate wording to cover the following and substitute this wording for the wording in section 7 of the terms of business:</w:t>
      </w:r>
    </w:p>
    <w:p w14:paraId="471871D9" w14:textId="77777777" w:rsidR="00E02BA0" w:rsidRPr="001A5F55" w:rsidRDefault="00E02BA0" w:rsidP="00E02BA0">
      <w:pPr>
        <w:pStyle w:val="BodyText"/>
        <w:ind w:left="709"/>
        <w:rPr>
          <w:rFonts w:cs="Arial"/>
          <w:b/>
          <w:bCs/>
          <w:i/>
          <w:iCs/>
          <w:sz w:val="20"/>
          <w:szCs w:val="20"/>
        </w:rPr>
      </w:pPr>
    </w:p>
    <w:p w14:paraId="0FD472CB" w14:textId="77777777" w:rsidR="00E02BA0" w:rsidRPr="001A5F55" w:rsidRDefault="00E02BA0" w:rsidP="001B6B1A">
      <w:pPr>
        <w:pStyle w:val="ListNumber2"/>
        <w:numPr>
          <w:ilvl w:val="1"/>
          <w:numId w:val="68"/>
        </w:numPr>
        <w:ind w:left="993"/>
        <w:rPr>
          <w:rFonts w:cs="Arial"/>
          <w:sz w:val="20"/>
          <w:szCs w:val="20"/>
          <w:highlight w:val="yellow"/>
        </w:rPr>
      </w:pPr>
      <w:r w:rsidRPr="001A5F55">
        <w:rPr>
          <w:rFonts w:cs="Arial"/>
          <w:sz w:val="20"/>
          <w:szCs w:val="20"/>
          <w:highlight w:val="yellow"/>
        </w:rPr>
        <w:t>Determine with the client which of you will be responsible for each of your obligations under the data protection legislation (such as the provision of privacy notices to data subjects</w:t>
      </w:r>
      <w:proofErr w:type="gramStart"/>
      <w:r w:rsidRPr="001A5F55">
        <w:rPr>
          <w:rFonts w:cs="Arial"/>
          <w:sz w:val="20"/>
          <w:szCs w:val="20"/>
          <w:highlight w:val="yellow"/>
        </w:rPr>
        <w:t>);</w:t>
      </w:r>
      <w:proofErr w:type="gramEnd"/>
    </w:p>
    <w:p w14:paraId="64448ADE" w14:textId="77777777" w:rsidR="00E02BA0" w:rsidRPr="001A5F55" w:rsidRDefault="00E02BA0" w:rsidP="00E02BA0">
      <w:pPr>
        <w:pStyle w:val="ListNumber2"/>
        <w:ind w:left="993" w:firstLine="0"/>
        <w:rPr>
          <w:rFonts w:cs="Arial"/>
          <w:sz w:val="20"/>
          <w:szCs w:val="20"/>
          <w:highlight w:val="yellow"/>
        </w:rPr>
      </w:pPr>
    </w:p>
    <w:p w14:paraId="34905E89" w14:textId="77777777" w:rsidR="00E02BA0" w:rsidRPr="001A5F55" w:rsidRDefault="00E02BA0" w:rsidP="00E02BA0">
      <w:pPr>
        <w:pStyle w:val="ListNumber2"/>
        <w:ind w:left="993"/>
        <w:rPr>
          <w:rFonts w:cs="Arial"/>
          <w:sz w:val="20"/>
          <w:szCs w:val="20"/>
          <w:highlight w:val="yellow"/>
        </w:rPr>
      </w:pPr>
      <w:r w:rsidRPr="001A5F55">
        <w:rPr>
          <w:rFonts w:cs="Arial"/>
          <w:sz w:val="20"/>
          <w:szCs w:val="20"/>
          <w:highlight w:val="yellow"/>
        </w:rPr>
        <w:t>Specify your duties in your arrangement which should:</w:t>
      </w:r>
    </w:p>
    <w:p w14:paraId="21877939" w14:textId="77777777" w:rsidR="00E02BA0" w:rsidRPr="001A5F55" w:rsidRDefault="00E02BA0" w:rsidP="00E02BA0">
      <w:pPr>
        <w:pStyle w:val="BodyText"/>
        <w:rPr>
          <w:rFonts w:cs="Arial"/>
          <w:sz w:val="20"/>
          <w:szCs w:val="20"/>
          <w:highlight w:val="yellow"/>
        </w:rPr>
      </w:pPr>
    </w:p>
    <w:p w14:paraId="6542562C" w14:textId="77777777" w:rsidR="00E02BA0" w:rsidRPr="001A5F55" w:rsidRDefault="00E02BA0" w:rsidP="00E02BA0">
      <w:pPr>
        <w:pStyle w:val="ListNumber3"/>
        <w:ind w:left="1418"/>
        <w:rPr>
          <w:rFonts w:cs="Arial"/>
          <w:sz w:val="20"/>
          <w:szCs w:val="20"/>
          <w:highlight w:val="yellow"/>
        </w:rPr>
      </w:pPr>
      <w:r w:rsidRPr="001A5F55">
        <w:rPr>
          <w:rFonts w:cs="Arial"/>
          <w:sz w:val="20"/>
          <w:szCs w:val="20"/>
          <w:highlight w:val="yellow"/>
        </w:rPr>
        <w:t xml:space="preserve">include a point of contact for data </w:t>
      </w:r>
      <w:proofErr w:type="gramStart"/>
      <w:r w:rsidRPr="001A5F55">
        <w:rPr>
          <w:rFonts w:cs="Arial"/>
          <w:sz w:val="20"/>
          <w:szCs w:val="20"/>
          <w:highlight w:val="yellow"/>
        </w:rPr>
        <w:t>subjects;</w:t>
      </w:r>
      <w:proofErr w:type="gramEnd"/>
    </w:p>
    <w:p w14:paraId="3CF0C75A" w14:textId="77777777" w:rsidR="00E02BA0" w:rsidRPr="001A5F55" w:rsidRDefault="00E02BA0" w:rsidP="00E02BA0">
      <w:pPr>
        <w:pStyle w:val="ListNumber3"/>
        <w:numPr>
          <w:ilvl w:val="0"/>
          <w:numId w:val="0"/>
        </w:numPr>
        <w:ind w:left="1418"/>
        <w:rPr>
          <w:rFonts w:cs="Arial"/>
          <w:sz w:val="20"/>
          <w:szCs w:val="20"/>
          <w:highlight w:val="yellow"/>
        </w:rPr>
      </w:pPr>
    </w:p>
    <w:p w14:paraId="7C1C9AB6" w14:textId="77777777" w:rsidR="00E02BA0" w:rsidRPr="001A5F55" w:rsidRDefault="00E02BA0" w:rsidP="00E02BA0">
      <w:pPr>
        <w:pStyle w:val="ListNumber3"/>
        <w:ind w:left="1418"/>
        <w:rPr>
          <w:rFonts w:cs="Arial"/>
          <w:sz w:val="20"/>
          <w:szCs w:val="20"/>
          <w:highlight w:val="yellow"/>
        </w:rPr>
      </w:pPr>
      <w:r w:rsidRPr="001A5F55">
        <w:rPr>
          <w:rFonts w:cs="Arial"/>
          <w:sz w:val="20"/>
          <w:szCs w:val="20"/>
          <w:highlight w:val="yellow"/>
        </w:rPr>
        <w:t xml:space="preserve">reflect each of your roles in relation to the data </w:t>
      </w:r>
      <w:proofErr w:type="gramStart"/>
      <w:r w:rsidRPr="001A5F55">
        <w:rPr>
          <w:rFonts w:cs="Arial"/>
          <w:sz w:val="20"/>
          <w:szCs w:val="20"/>
          <w:highlight w:val="yellow"/>
        </w:rPr>
        <w:t>subjects;</w:t>
      </w:r>
      <w:proofErr w:type="gramEnd"/>
    </w:p>
    <w:p w14:paraId="70684235" w14:textId="77777777" w:rsidR="00E02BA0" w:rsidRPr="001A5F55" w:rsidRDefault="00E02BA0" w:rsidP="00E02BA0">
      <w:pPr>
        <w:pStyle w:val="ListNumber3"/>
        <w:numPr>
          <w:ilvl w:val="0"/>
          <w:numId w:val="0"/>
        </w:numPr>
        <w:ind w:left="1418"/>
        <w:rPr>
          <w:rFonts w:cs="Arial"/>
          <w:sz w:val="20"/>
          <w:szCs w:val="20"/>
          <w:highlight w:val="yellow"/>
        </w:rPr>
      </w:pPr>
    </w:p>
    <w:p w14:paraId="6AC0E276" w14:textId="77777777" w:rsidR="00E02BA0" w:rsidRPr="001A5F55" w:rsidRDefault="00E02BA0" w:rsidP="00E02BA0">
      <w:pPr>
        <w:pStyle w:val="ListNumber3"/>
        <w:ind w:left="1418"/>
        <w:rPr>
          <w:rFonts w:cs="Arial"/>
          <w:sz w:val="20"/>
          <w:szCs w:val="20"/>
          <w:highlight w:val="yellow"/>
        </w:rPr>
      </w:pPr>
      <w:r w:rsidRPr="001A5F55">
        <w:rPr>
          <w:rFonts w:cs="Arial"/>
          <w:sz w:val="20"/>
          <w:szCs w:val="20"/>
          <w:highlight w:val="yellow"/>
        </w:rPr>
        <w:t>make your arrangement available to the data subjects to which it will be applicable; and</w:t>
      </w:r>
    </w:p>
    <w:p w14:paraId="04BCC8C6" w14:textId="77777777" w:rsidR="00E02BA0" w:rsidRPr="001A5F55" w:rsidRDefault="00E02BA0" w:rsidP="00E02BA0">
      <w:pPr>
        <w:pStyle w:val="ListNumber3"/>
        <w:numPr>
          <w:ilvl w:val="0"/>
          <w:numId w:val="0"/>
        </w:numPr>
        <w:ind w:left="1418"/>
        <w:rPr>
          <w:rFonts w:cs="Arial"/>
          <w:sz w:val="20"/>
          <w:szCs w:val="20"/>
          <w:highlight w:val="yellow"/>
        </w:rPr>
      </w:pPr>
    </w:p>
    <w:p w14:paraId="596F09BA" w14:textId="77777777" w:rsidR="00E02BA0" w:rsidRPr="001A5F55" w:rsidRDefault="00E02BA0" w:rsidP="00E02BA0">
      <w:pPr>
        <w:pStyle w:val="ListNumber3"/>
        <w:ind w:left="1418"/>
        <w:rPr>
          <w:rFonts w:cs="Arial"/>
          <w:sz w:val="20"/>
          <w:szCs w:val="20"/>
          <w:highlight w:val="yellow"/>
        </w:rPr>
      </w:pPr>
      <w:r w:rsidRPr="001A5F55">
        <w:rPr>
          <w:rFonts w:cs="Arial"/>
          <w:sz w:val="20"/>
          <w:szCs w:val="20"/>
          <w:highlight w:val="yellow"/>
        </w:rPr>
        <w:t>allow data subjects to exercise their data subject rights pursuant to the data protection legislation against each of the data controllers.</w:t>
      </w:r>
    </w:p>
    <w:p w14:paraId="13D50E72" w14:textId="77777777" w:rsidR="00E02BA0" w:rsidRPr="001A5F55" w:rsidRDefault="00E02BA0" w:rsidP="00E02BA0">
      <w:pPr>
        <w:pStyle w:val="ListNumber3"/>
        <w:numPr>
          <w:ilvl w:val="0"/>
          <w:numId w:val="0"/>
        </w:numPr>
        <w:ind w:left="1418"/>
        <w:rPr>
          <w:rFonts w:cs="Arial"/>
          <w:sz w:val="20"/>
          <w:szCs w:val="20"/>
        </w:rPr>
      </w:pPr>
    </w:p>
    <w:p w14:paraId="6F97F823" w14:textId="77777777" w:rsidR="00E02BA0" w:rsidRPr="001A5F55" w:rsidRDefault="00E02BA0" w:rsidP="00E02BA0">
      <w:pPr>
        <w:pStyle w:val="BodyText"/>
        <w:ind w:left="709"/>
        <w:rPr>
          <w:rFonts w:cs="Arial"/>
          <w:b/>
          <w:bCs/>
          <w:i/>
          <w:iCs/>
          <w:sz w:val="20"/>
          <w:szCs w:val="20"/>
        </w:rPr>
      </w:pPr>
      <w:r w:rsidRPr="001A5F55">
        <w:rPr>
          <w:rFonts w:cs="Arial"/>
          <w:b/>
          <w:bCs/>
          <w:i/>
          <w:iCs/>
          <w:sz w:val="20"/>
          <w:szCs w:val="20"/>
          <w:highlight w:val="yellow"/>
        </w:rPr>
        <w:t>Where you are a joint controller of personal data with a client, you should also consider whether additional provisions are required to cover your respective responsibilities under the data protection legalisation to enable your compliance with it.</w:t>
      </w:r>
    </w:p>
    <w:p w14:paraId="67AB2A41" w14:textId="02EB5305" w:rsidR="00E02BA0" w:rsidRPr="001A5F55" w:rsidRDefault="00E02BA0" w:rsidP="00E02BA0">
      <w:pPr>
        <w:rPr>
          <w:rFonts w:cs="Arial"/>
          <w:sz w:val="20"/>
          <w:szCs w:val="20"/>
        </w:rPr>
      </w:pPr>
    </w:p>
    <w:p w14:paraId="07A8B200" w14:textId="3E1CBB37" w:rsidR="00964037" w:rsidRPr="001A5F55" w:rsidRDefault="00964037" w:rsidP="008627EE">
      <w:pPr>
        <w:pStyle w:val="Bodycopy"/>
        <w:keepNext/>
        <w:keepLines/>
        <w:suppressAutoHyphens w:val="0"/>
        <w:spacing w:before="240" w:line="276" w:lineRule="auto"/>
        <w:outlineLvl w:val="0"/>
        <w:rPr>
          <w:rFonts w:cs="Arial"/>
          <w:sz w:val="20"/>
          <w:szCs w:val="20"/>
        </w:rPr>
      </w:pPr>
      <w:bookmarkStart w:id="8" w:name="AccompanyingGuidance"/>
      <w:bookmarkStart w:id="9" w:name="_Ethical_and_regulatory"/>
      <w:bookmarkStart w:id="10" w:name="_Enforceability_and_consumer"/>
      <w:bookmarkStart w:id="11" w:name="_Data_Protection_and"/>
      <w:bookmarkStart w:id="12" w:name="_Specific_scenarios"/>
      <w:bookmarkStart w:id="13" w:name="_Acting_for_a"/>
      <w:bookmarkStart w:id="14" w:name="_Complaint_paragraphs_for"/>
      <w:bookmarkStart w:id="15" w:name="_Further_guidance"/>
      <w:bookmarkEnd w:id="8"/>
      <w:bookmarkEnd w:id="9"/>
      <w:bookmarkEnd w:id="10"/>
      <w:bookmarkEnd w:id="11"/>
      <w:bookmarkEnd w:id="12"/>
      <w:bookmarkEnd w:id="13"/>
      <w:bookmarkEnd w:id="14"/>
      <w:bookmarkEnd w:id="15"/>
    </w:p>
    <w:sectPr w:rsidR="00964037" w:rsidRPr="001A5F55" w:rsidSect="00964037">
      <w:footerReference w:type="default" r:id="rId17"/>
      <w:headerReference w:type="first" r:id="rId18"/>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AD86" w14:textId="77777777" w:rsidR="005079DF" w:rsidRDefault="005079DF" w:rsidP="000C1B69">
      <w:pPr>
        <w:spacing w:line="240" w:lineRule="auto"/>
      </w:pPr>
      <w:r>
        <w:separator/>
      </w:r>
    </w:p>
  </w:endnote>
  <w:endnote w:type="continuationSeparator" w:id="0">
    <w:p w14:paraId="30123DBE" w14:textId="77777777" w:rsidR="005079DF" w:rsidRDefault="005079DF" w:rsidP="000C1B69">
      <w:pPr>
        <w:spacing w:line="240" w:lineRule="auto"/>
      </w:pPr>
      <w:r>
        <w:continuationSeparator/>
      </w:r>
    </w:p>
  </w:endnote>
  <w:endnote w:type="continuationNotice" w:id="1">
    <w:p w14:paraId="51369BCC" w14:textId="77777777" w:rsidR="005079DF" w:rsidRDefault="005079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A33B" w14:textId="77777777" w:rsidR="005079DF" w:rsidRDefault="005079DF" w:rsidP="000C1B69">
      <w:pPr>
        <w:spacing w:line="240" w:lineRule="auto"/>
      </w:pPr>
      <w:r>
        <w:separator/>
      </w:r>
    </w:p>
  </w:footnote>
  <w:footnote w:type="continuationSeparator" w:id="0">
    <w:p w14:paraId="7C813ACB" w14:textId="77777777" w:rsidR="005079DF" w:rsidRDefault="005079DF" w:rsidP="000C1B69">
      <w:pPr>
        <w:spacing w:line="240" w:lineRule="auto"/>
      </w:pPr>
      <w:r>
        <w:continuationSeparator/>
      </w:r>
    </w:p>
  </w:footnote>
  <w:footnote w:type="continuationNotice" w:id="1">
    <w:p w14:paraId="590AFD14" w14:textId="77777777" w:rsidR="005079DF" w:rsidRDefault="005079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50930D36"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088"/>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0EF5"/>
    <w:rsid w:val="001716E6"/>
    <w:rsid w:val="00172C55"/>
    <w:rsid w:val="00172C67"/>
    <w:rsid w:val="00173571"/>
    <w:rsid w:val="00173603"/>
    <w:rsid w:val="0017484B"/>
    <w:rsid w:val="00175737"/>
    <w:rsid w:val="00176140"/>
    <w:rsid w:val="001771DB"/>
    <w:rsid w:val="001813B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079DF"/>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6E23"/>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D66CD"/>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6A56"/>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s.com/__data/assets/pdf_file/0005/236264/Designated-Professional-Body-Consumer-Credit-Handbook.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aew.com/en/membership/regulations-standards-and-guidance/dpb-handboo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cas.com/regulation/guidance-and-helpsheets/preparing-for-gd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s.com/__data/assets/pdf_file/0011/469676/DPB_investment-business-handbook.pdf" TargetMode="Externa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controllers-and-processors/what-are-controllers-and-processo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s.com/__data/assets/pdf_file/0005/236264/Designated-Professional-Body-Consumer-Credi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2.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4.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2941</Words>
  <Characters>16766</Characters>
  <Application>Microsoft Office Word</Application>
  <DocSecurity>0</DocSecurity>
  <Lines>139</Lines>
  <Paragraphs>39</Paragraphs>
  <ScaleCrop>false</ScaleCrop>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2021-05-13T10:35:00Z</dcterms:created>
  <dcterms:modified xsi:type="dcterms:W3CDTF">2021-05-13T10:37:00Z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